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826"/>
        <w:tblW w:w="10618" w:type="dxa"/>
        <w:tblLook w:val="04A0" w:firstRow="1" w:lastRow="0" w:firstColumn="1" w:lastColumn="0" w:noHBand="0" w:noVBand="1"/>
      </w:tblPr>
      <w:tblGrid>
        <w:gridCol w:w="5090"/>
        <w:gridCol w:w="5528"/>
      </w:tblGrid>
      <w:tr w:rsidR="00252CC4" w:rsidRPr="00FA60CC" w14:paraId="2E0E5290" w14:textId="77777777" w:rsidTr="00252CC4">
        <w:trPr>
          <w:trHeight w:val="1276"/>
        </w:trPr>
        <w:tc>
          <w:tcPr>
            <w:tcW w:w="5090" w:type="dxa"/>
            <w:shd w:val="clear" w:color="auto" w:fill="auto"/>
          </w:tcPr>
          <w:p w14:paraId="7DBDEC66" w14:textId="3408E7AF" w:rsidR="00252CC4" w:rsidRPr="00FA60CC" w:rsidRDefault="00252CC4" w:rsidP="00252CC4">
            <w:pPr>
              <w:jc w:val="center"/>
              <w:rPr>
                <w:rFonts w:ascii="Times New Roman" w:hAnsi="Times New Roman"/>
                <w:bCs/>
                <w:szCs w:val="24"/>
              </w:rPr>
            </w:pPr>
            <w:bookmarkStart w:id="0" w:name="_Hlk133242229"/>
            <w:r w:rsidRPr="00FA60CC">
              <w:rPr>
                <w:rFonts w:ascii="Times New Roman" w:hAnsi="Times New Roman" w:hint="eastAsia"/>
                <w:bCs/>
                <w:szCs w:val="24"/>
              </w:rPr>
              <w:t>Đ</w:t>
            </w:r>
            <w:r w:rsidRPr="00FA60CC">
              <w:rPr>
                <w:rFonts w:ascii="Times New Roman" w:hAnsi="Times New Roman"/>
                <w:bCs/>
                <w:szCs w:val="24"/>
              </w:rPr>
              <w:t>ẠI HỌC QUỐC GIA T</w:t>
            </w:r>
            <w:r w:rsidR="00056F63" w:rsidRPr="00FA60CC">
              <w:rPr>
                <w:rFonts w:ascii="Times New Roman" w:hAnsi="Times New Roman"/>
                <w:bCs/>
                <w:szCs w:val="24"/>
              </w:rPr>
              <w:t>Phòng</w:t>
            </w:r>
            <w:r w:rsidRPr="00FA60CC">
              <w:rPr>
                <w:rFonts w:ascii="Times New Roman" w:hAnsi="Times New Roman"/>
                <w:bCs/>
                <w:szCs w:val="24"/>
              </w:rPr>
              <w:t>HCM</w:t>
            </w:r>
          </w:p>
          <w:p w14:paraId="7A22F9B7" w14:textId="0E2363FD" w:rsidR="00252CC4" w:rsidRPr="00FA60CC" w:rsidRDefault="00252CC4" w:rsidP="00252CC4">
            <w:pPr>
              <w:rPr>
                <w:rFonts w:ascii="Times New Roman" w:hAnsi="Times New Roman"/>
                <w:szCs w:val="24"/>
              </w:rPr>
            </w:pPr>
            <w:r w:rsidRPr="00FA60CC">
              <w:rPr>
                <w:rFonts w:ascii="Times New Roman" w:hAnsi="Times New Roman"/>
                <w:b/>
                <w:szCs w:val="24"/>
              </w:rPr>
              <w:t>TR</w:t>
            </w:r>
            <w:r w:rsidRPr="00FA60CC">
              <w:rPr>
                <w:rFonts w:ascii="Times New Roman" w:hAnsi="Times New Roman" w:hint="eastAsia"/>
                <w:b/>
                <w:szCs w:val="24"/>
              </w:rPr>
              <w:t>Ư</w:t>
            </w:r>
            <w:r w:rsidRPr="00FA60CC">
              <w:rPr>
                <w:rFonts w:ascii="Times New Roman" w:hAnsi="Times New Roman"/>
                <w:b/>
                <w:szCs w:val="24"/>
              </w:rPr>
              <w:t xml:space="preserve">ỜNG </w:t>
            </w:r>
            <w:r w:rsidRPr="00FA60CC">
              <w:rPr>
                <w:rFonts w:ascii="Times New Roman" w:hAnsi="Times New Roman" w:hint="eastAsia"/>
                <w:b/>
                <w:szCs w:val="24"/>
              </w:rPr>
              <w:t>Đ</w:t>
            </w:r>
            <w:r w:rsidRPr="00FA60CC">
              <w:rPr>
                <w:rFonts w:ascii="Times New Roman" w:hAnsi="Times New Roman"/>
                <w:b/>
                <w:szCs w:val="24"/>
              </w:rPr>
              <w:t>ẠI HỌC KHOA HỌC TỰ NHIÊN</w:t>
            </w:r>
          </w:p>
          <w:p w14:paraId="2AD2DAA4" w14:textId="7EBF98A7" w:rsidR="00252CC4" w:rsidRPr="00FA60CC" w:rsidRDefault="004D7B50" w:rsidP="00252CC4">
            <w:pPr>
              <w:jc w:val="center"/>
              <w:rPr>
                <w:rFonts w:ascii="Times New Roman" w:hAnsi="Times New Roman"/>
                <w:szCs w:val="24"/>
              </w:rPr>
            </w:pPr>
            <w:r w:rsidRPr="00FA60CC">
              <w:rPr>
                <w:rFonts w:ascii="Times New Roman" w:hAnsi="Times New Roman"/>
                <w:noProof/>
                <w:szCs w:val="24"/>
              </w:rPr>
              <mc:AlternateContent>
                <mc:Choice Requires="wps">
                  <w:drawing>
                    <wp:anchor distT="4294967294" distB="4294967294" distL="114300" distR="114300" simplePos="0" relativeHeight="251663360" behindDoc="0" locked="0" layoutInCell="1" allowOverlap="1" wp14:anchorId="7682238B" wp14:editId="522B380E">
                      <wp:simplePos x="0" y="0"/>
                      <wp:positionH relativeFrom="column">
                        <wp:posOffset>798051</wp:posOffset>
                      </wp:positionH>
                      <wp:positionV relativeFrom="paragraph">
                        <wp:posOffset>44450</wp:posOffset>
                      </wp:positionV>
                      <wp:extent cx="14573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FDFBD7E" id="Straight Connector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85pt,3.5pt" to="177.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nrgEAAEgDAAAOAAAAZHJzL2Uyb0RvYy54bWysU8GO0zAQvSPxD5bvNG2hwEZN99BluSxQ&#10;aXc/YGo7iYXjsWbcJv17bG9b0HJD5GB5Zuzn995M1rfT4MTREFv0jVzM5lIYr1Bb3zXy+en+3Wcp&#10;OILX4NCbRp4My9vN2zfrMdRmiT06bUgkEM/1GBrZxxjqqmLVmwF4hsH4VGyRBogppK7SBGNCH1y1&#10;nM8/ViOSDoTKMKfs3UtRbgp+2xoVf7QtmyhcIxO3WFYq6z6v1WYNdUcQeqvONOAfWAxgfXr0CnUH&#10;EcSB7F9Qg1WEjG2cKRwqbFurTNGQ1Czmr9Q89hBM0ZLM4XC1if8frPp+3PodZepq8o/hAdVPFh63&#10;PfjOFAJPp5Aat8hWVWPg+nolBxx2JPbjN9TpDBwiFhemloYMmfSJqZh9upptpihUSi4+rD69X66k&#10;UJdaBfXlYiCOXw0OIm8a6azPPkANxweOmQjUlyM57fHeOld66bwYG3mzSsi5wuiszsUSULffOhJH&#10;yNNQvqLq1THCg9cFrDegv5z3Eax72afHnT+bkfXnYeN6j/q0o4tJqV2F5Xm08jz8GZfbv3+AzS8A&#10;AAD//wMAUEsDBBQABgAIAAAAIQD3ectt2wAAAAcBAAAPAAAAZHJzL2Rvd25yZXYueG1sTI/BTsMw&#10;EETvSPyDtUhcqtYhVSgKcSoE5MaFQsV1Gy9JRLxOY7cNfD0LFzg+zWj2bbGeXK+ONIbOs4GrRQKK&#10;uPa248bA60s1vwEVIrLF3jMZ+KQA6/L8rMDc+hM/03ETGyUjHHI00MY45FqHuiWHYeEHYsne/egw&#10;Co6NtiOeZNz1Ok2Sa+2wY7nQ4kD3LdUfm4MzEKot7auvWT1L3paNp3T/8PSIxlxeTHe3oCJN8a8M&#10;P/qiDqU47fyBbVC9cJqtpGpgJS9JvsyyFNTul3VZ6P/+5TcAAAD//wMAUEsBAi0AFAAGAAgAAAAh&#10;ALaDOJL+AAAA4QEAABMAAAAAAAAAAAAAAAAAAAAAAFtDb250ZW50X1R5cGVzXS54bWxQSwECLQAU&#10;AAYACAAAACEAOP0h/9YAAACUAQAACwAAAAAAAAAAAAAAAAAvAQAAX3JlbHMvLnJlbHNQSwECLQAU&#10;AAYACAAAACEAvrSMp64BAABIAwAADgAAAAAAAAAAAAAAAAAuAgAAZHJzL2Uyb0RvYy54bWxQSwEC&#10;LQAUAAYACAAAACEA93nLbdsAAAAHAQAADwAAAAAAAAAAAAAAAAAIBAAAZHJzL2Rvd25yZXYueG1s&#10;UEsFBgAAAAAEAAQA8wAAABAFAAAAAA==&#10;"/>
                  </w:pict>
                </mc:Fallback>
              </mc:AlternateContent>
            </w:r>
          </w:p>
          <w:p w14:paraId="74BEF06C" w14:textId="77777777" w:rsidR="00252CC4" w:rsidRPr="00FA60CC" w:rsidRDefault="00252CC4" w:rsidP="006451CB">
            <w:pPr>
              <w:rPr>
                <w:rFonts w:ascii="Times New Roman" w:hAnsi="Times New Roman"/>
                <w:szCs w:val="24"/>
              </w:rPr>
            </w:pPr>
          </w:p>
        </w:tc>
        <w:tc>
          <w:tcPr>
            <w:tcW w:w="5528" w:type="dxa"/>
            <w:shd w:val="clear" w:color="auto" w:fill="auto"/>
          </w:tcPr>
          <w:p w14:paraId="5C1A52D9" w14:textId="77777777" w:rsidR="00252CC4" w:rsidRPr="00FA60CC" w:rsidRDefault="00252CC4" w:rsidP="00252CC4">
            <w:pPr>
              <w:jc w:val="center"/>
              <w:rPr>
                <w:rFonts w:ascii="Times New Roman" w:hAnsi="Times New Roman"/>
                <w:b/>
                <w:bCs/>
                <w:szCs w:val="24"/>
              </w:rPr>
            </w:pPr>
            <w:r w:rsidRPr="00FA60CC">
              <w:rPr>
                <w:rFonts w:ascii="Times New Roman" w:hAnsi="Times New Roman"/>
                <w:b/>
                <w:bCs/>
                <w:szCs w:val="24"/>
              </w:rPr>
              <w:t>CỘNG HÒA XÃ HỘI CHỦ NGHĨA VIỆT NAM</w:t>
            </w:r>
          </w:p>
          <w:p w14:paraId="78E93328" w14:textId="77777777" w:rsidR="00252CC4" w:rsidRPr="00FA60CC" w:rsidRDefault="00252CC4" w:rsidP="00252CC4">
            <w:pPr>
              <w:jc w:val="center"/>
              <w:rPr>
                <w:rFonts w:ascii="Times New Roman" w:hAnsi="Times New Roman"/>
                <w:b/>
                <w:sz w:val="26"/>
                <w:szCs w:val="26"/>
              </w:rPr>
            </w:pPr>
            <w:r w:rsidRPr="00FA60CC">
              <w:rPr>
                <w:rFonts w:ascii="Times New Roman" w:hAnsi="Times New Roman" w:hint="eastAsia"/>
                <w:b/>
                <w:sz w:val="26"/>
                <w:szCs w:val="26"/>
              </w:rPr>
              <w:t>Đ</w:t>
            </w:r>
            <w:r w:rsidRPr="00FA60CC">
              <w:rPr>
                <w:rFonts w:ascii="Times New Roman" w:hAnsi="Times New Roman"/>
                <w:b/>
                <w:sz w:val="26"/>
                <w:szCs w:val="26"/>
              </w:rPr>
              <w:t>ộc lập -Tự do - Hạnh phúc</w:t>
            </w:r>
          </w:p>
          <w:p w14:paraId="255C8E0D" w14:textId="77777777" w:rsidR="00252CC4" w:rsidRPr="00FA60CC" w:rsidRDefault="00252CC4" w:rsidP="00252CC4">
            <w:pPr>
              <w:jc w:val="center"/>
              <w:rPr>
                <w:rFonts w:ascii="Times New Roman" w:hAnsi="Times New Roman"/>
                <w:szCs w:val="24"/>
              </w:rPr>
            </w:pPr>
            <w:r w:rsidRPr="00FA60CC">
              <w:rPr>
                <w:rFonts w:ascii="Times New Roman" w:hAnsi="Times New Roman"/>
                <w:noProof/>
                <w:szCs w:val="24"/>
              </w:rPr>
              <mc:AlternateContent>
                <mc:Choice Requires="wps">
                  <w:drawing>
                    <wp:anchor distT="4294967294" distB="4294967294" distL="114300" distR="114300" simplePos="0" relativeHeight="251664384" behindDoc="0" locked="0" layoutInCell="1" allowOverlap="1" wp14:anchorId="37FCAEA3" wp14:editId="6A675E6A">
                      <wp:simplePos x="0" y="0"/>
                      <wp:positionH relativeFrom="column">
                        <wp:posOffset>703580</wp:posOffset>
                      </wp:positionH>
                      <wp:positionV relativeFrom="paragraph">
                        <wp:posOffset>32804</wp:posOffset>
                      </wp:positionV>
                      <wp:extent cx="19716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2D3400"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4pt,2.6pt" to="210.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zTsAEAAEgDAAAOAAAAZHJzL2Uyb0RvYy54bWysU8Fu2zAMvQ/YPwi6L44DpF2NOD2k6y7d&#10;FqDdBzCSbAuTRYFU4uTvJ6lJWmy3YT4Iokg+vfdEr+6PoxMHQ2zRt7KezaUwXqG2vm/lz5fHT5+l&#10;4Aheg0NvWnkyLO/XHz+sptCYBQ7otCGRQDw3U2jlEGNoqorVYEbgGQbjU7JDGiGmkPpKE0wJfXTV&#10;Yj6/qSYkHQiVYU6nD69JuS74XWdU/NF1bKJwrUzcYlmprLu8VusVND1BGKw604B/YDGC9enSK9QD&#10;RBB7sn9BjVYRMnZxpnCssOusMkVDUlPP/1DzPEAwRUsyh8PVJv5/sOr7YeO3lKmro38OT6h+sfC4&#10;GcD3phB4OYX0cHW2qpoCN9eWHHDYkthN31CnGthHLC4cOxozZNInjsXs09Vsc4xCpcP67ra+uV1K&#10;oS65CppLYyCOXw2OIm9a6azPPkADhyeOmQg0l5J87PHROlfe0nkxtfJuuViWBkZndU7mMqZ+t3Ek&#10;DpCnoXxFVcq8LyPce13ABgP6y3kfwbrXfbrc+bMZWX8eNm52qE9bupiUnquwPI9Wnof3cel++wHW&#10;vwEAAP//AwBQSwMEFAAGAAgAAAAhAEN93zDaAAAABwEAAA8AAABkcnMvZG93bnJldi54bWxMjsFO&#10;wzAQRO9I/IO1SFyq1kkKFQpxKgTkxoUC4rqNlyQiXqex2wa+nqUXOD7NaOYV68n16kBj6DwbSBcJ&#10;KOLa244bA68v1fwGVIjIFnvPZOCLAqzL87MCc+uP/EyHTWyUjHDI0UAb45BrHeqWHIaFH4gl+/Cj&#10;wyg4NtqOeJRx1+ssSVbaYcfy0OJA9y3Vn5u9MxCqN9pV37N6lrwvG0/Z7uHpEY25vJjubkFFmuJf&#10;GX71RR1Kcdr6PdugeuE0EfVo4DoDJflVli5BbU+sy0L/9y9/AAAA//8DAFBLAQItABQABgAIAAAA&#10;IQC2gziS/gAAAOEBAAATAAAAAAAAAAAAAAAAAAAAAABbQ29udGVudF9UeXBlc10ueG1sUEsBAi0A&#10;FAAGAAgAAAAhADj9If/WAAAAlAEAAAsAAAAAAAAAAAAAAAAALwEAAF9yZWxzLy5yZWxzUEsBAi0A&#10;FAAGAAgAAAAhANwY3NOwAQAASAMAAA4AAAAAAAAAAAAAAAAALgIAAGRycy9lMm9Eb2MueG1sUEsB&#10;Ai0AFAAGAAgAAAAhAEN93zDaAAAABwEAAA8AAAAAAAAAAAAAAAAACgQAAGRycy9kb3ducmV2Lnht&#10;bFBLBQYAAAAABAAEAPMAAAARBQAAAAA=&#10;"/>
                  </w:pict>
                </mc:Fallback>
              </mc:AlternateContent>
            </w:r>
          </w:p>
          <w:p w14:paraId="6AC260C3" w14:textId="555B2AEC" w:rsidR="00252CC4" w:rsidRPr="00FA60CC" w:rsidRDefault="00252CC4" w:rsidP="00252CC4">
            <w:pPr>
              <w:tabs>
                <w:tab w:val="left" w:pos="3240"/>
              </w:tabs>
              <w:jc w:val="center"/>
              <w:rPr>
                <w:rFonts w:ascii="Times New Roman" w:hAnsi="Times New Roman"/>
                <w:i/>
                <w:iCs/>
                <w:szCs w:val="24"/>
              </w:rPr>
            </w:pPr>
            <w:r w:rsidRPr="00FA60CC">
              <w:rPr>
                <w:rFonts w:ascii="Times New Roman" w:hAnsi="Times New Roman"/>
                <w:i/>
                <w:szCs w:val="24"/>
              </w:rPr>
              <w:t>Thành phố Hồ Chí Minh, ngày</w:t>
            </w:r>
            <w:r w:rsidR="00156466">
              <w:rPr>
                <w:rFonts w:ascii="Times New Roman" w:hAnsi="Times New Roman"/>
                <w:i/>
                <w:szCs w:val="24"/>
              </w:rPr>
              <w:t xml:space="preserve"> 24</w:t>
            </w:r>
            <w:r w:rsidRPr="00FA60CC">
              <w:rPr>
                <w:rFonts w:ascii="Times New Roman" w:hAnsi="Times New Roman"/>
                <w:i/>
                <w:szCs w:val="24"/>
              </w:rPr>
              <w:t xml:space="preserve"> tháng </w:t>
            </w:r>
            <w:r w:rsidR="00156466">
              <w:rPr>
                <w:rFonts w:ascii="Times New Roman" w:hAnsi="Times New Roman"/>
                <w:i/>
                <w:szCs w:val="24"/>
              </w:rPr>
              <w:t>4</w:t>
            </w:r>
            <w:r w:rsidRPr="00FA60CC">
              <w:rPr>
                <w:rFonts w:ascii="Times New Roman" w:hAnsi="Times New Roman"/>
                <w:i/>
                <w:szCs w:val="24"/>
              </w:rPr>
              <w:t xml:space="preserve"> n</w:t>
            </w:r>
            <w:r w:rsidRPr="00FA60CC">
              <w:rPr>
                <w:rFonts w:ascii="Times New Roman" w:hAnsi="Times New Roman" w:hint="eastAsia"/>
                <w:i/>
                <w:szCs w:val="24"/>
              </w:rPr>
              <w:t>ă</w:t>
            </w:r>
            <w:r w:rsidRPr="00FA60CC">
              <w:rPr>
                <w:rFonts w:ascii="Times New Roman" w:hAnsi="Times New Roman"/>
                <w:i/>
                <w:szCs w:val="24"/>
              </w:rPr>
              <w:t>m 202</w:t>
            </w:r>
            <w:r w:rsidR="00D5425A" w:rsidRPr="00FA60CC">
              <w:rPr>
                <w:rFonts w:ascii="Times New Roman" w:hAnsi="Times New Roman"/>
                <w:i/>
                <w:szCs w:val="24"/>
              </w:rPr>
              <w:t>3</w:t>
            </w:r>
            <w:r w:rsidRPr="00FA60CC">
              <w:rPr>
                <w:rFonts w:ascii="Times New Roman" w:hAnsi="Times New Roman"/>
                <w:i/>
                <w:szCs w:val="24"/>
              </w:rPr>
              <w:t xml:space="preserve">    </w:t>
            </w:r>
          </w:p>
          <w:p w14:paraId="3E070317" w14:textId="77777777" w:rsidR="00252CC4" w:rsidRPr="00FA60CC" w:rsidRDefault="00252CC4" w:rsidP="00252CC4">
            <w:pPr>
              <w:jc w:val="center"/>
              <w:rPr>
                <w:rFonts w:ascii="Times New Roman" w:hAnsi="Times New Roman"/>
                <w:szCs w:val="24"/>
              </w:rPr>
            </w:pPr>
          </w:p>
        </w:tc>
      </w:tr>
      <w:bookmarkEnd w:id="0"/>
    </w:tbl>
    <w:p w14:paraId="1F1917B7" w14:textId="77777777" w:rsidR="004A2643" w:rsidRPr="00156466" w:rsidRDefault="004A2643" w:rsidP="004128E4">
      <w:pPr>
        <w:shd w:val="clear" w:color="auto" w:fill="FFFFFF"/>
        <w:spacing w:after="120" w:line="260" w:lineRule="atLeast"/>
        <w:jc w:val="center"/>
        <w:rPr>
          <w:rFonts w:ascii="Times New Roman" w:hAnsi="Times New Roman"/>
          <w:b/>
          <w:sz w:val="28"/>
          <w:szCs w:val="28"/>
        </w:rPr>
      </w:pPr>
    </w:p>
    <w:p w14:paraId="0FC2EAAF" w14:textId="40C5A275" w:rsidR="004128E4" w:rsidRPr="00FA60CC" w:rsidRDefault="006451CB" w:rsidP="00F42443">
      <w:pPr>
        <w:shd w:val="clear" w:color="auto" w:fill="FFFFFF"/>
        <w:jc w:val="center"/>
        <w:rPr>
          <w:rFonts w:ascii="Times New Roman" w:hAnsi="Times New Roman"/>
          <w:b/>
          <w:sz w:val="28"/>
          <w:szCs w:val="28"/>
        </w:rPr>
      </w:pPr>
      <w:r w:rsidRPr="00FA60CC">
        <w:rPr>
          <w:rFonts w:ascii="Times New Roman" w:hAnsi="Times New Roman"/>
          <w:b/>
          <w:sz w:val="28"/>
          <w:szCs w:val="28"/>
        </w:rPr>
        <w:t xml:space="preserve">HƯỚNG DẪN </w:t>
      </w:r>
      <w:bookmarkStart w:id="1" w:name="_Toc113890185"/>
      <w:bookmarkStart w:id="2" w:name="_Toc127949825"/>
      <w:r w:rsidR="0059483D" w:rsidRPr="00156466">
        <w:rPr>
          <w:rFonts w:ascii="Times New Roman" w:hAnsi="Times New Roman"/>
          <w:b/>
          <w:sz w:val="28"/>
          <w:szCs w:val="28"/>
        </w:rPr>
        <w:t>QUY TRÌNH</w:t>
      </w:r>
      <w:bookmarkEnd w:id="1"/>
      <w:bookmarkEnd w:id="2"/>
      <w:r w:rsidR="0059483D" w:rsidRPr="00156466">
        <w:rPr>
          <w:rFonts w:ascii="Times New Roman" w:hAnsi="Times New Roman"/>
          <w:b/>
          <w:sz w:val="28"/>
          <w:szCs w:val="28"/>
        </w:rPr>
        <w:t xml:space="preserve"> SỬA CHỮA, XÂY DỰNG CƠ SỞ VẬT CHẤT</w:t>
      </w:r>
    </w:p>
    <w:p w14:paraId="4D0E0D53" w14:textId="2777383E" w:rsidR="00141E76" w:rsidRPr="00FA60CC" w:rsidRDefault="00141E76" w:rsidP="00F42443">
      <w:pPr>
        <w:shd w:val="clear" w:color="auto" w:fill="FFFFFF"/>
        <w:jc w:val="center"/>
        <w:rPr>
          <w:rFonts w:ascii="Times New Roman" w:hAnsi="Times New Roman"/>
          <w:b/>
          <w:sz w:val="28"/>
          <w:szCs w:val="28"/>
        </w:rPr>
      </w:pPr>
      <w:r w:rsidRPr="00FA60CC">
        <w:rPr>
          <w:rFonts w:ascii="Times New Roman" w:hAnsi="Times New Roman"/>
          <w:b/>
          <w:sz w:val="28"/>
          <w:szCs w:val="28"/>
        </w:rPr>
        <w:t xml:space="preserve">(Đối với dự toán </w:t>
      </w:r>
      <w:r w:rsidR="009C4705" w:rsidRPr="00FA60CC">
        <w:rPr>
          <w:rFonts w:ascii="Times New Roman" w:hAnsi="Times New Roman"/>
          <w:b/>
          <w:sz w:val="28"/>
          <w:szCs w:val="28"/>
        </w:rPr>
        <w:t>từ</w:t>
      </w:r>
      <w:r w:rsidRPr="00FA60CC">
        <w:rPr>
          <w:rFonts w:ascii="Times New Roman" w:hAnsi="Times New Roman"/>
          <w:b/>
          <w:sz w:val="28"/>
          <w:szCs w:val="28"/>
        </w:rPr>
        <w:t xml:space="preserve"> </w:t>
      </w:r>
      <w:r w:rsidR="002631CE">
        <w:rPr>
          <w:rFonts w:ascii="Times New Roman" w:hAnsi="Times New Roman"/>
          <w:b/>
          <w:sz w:val="28"/>
          <w:szCs w:val="28"/>
        </w:rPr>
        <w:t>01 tỷ</w:t>
      </w:r>
      <w:r w:rsidR="008B778A">
        <w:rPr>
          <w:rFonts w:ascii="Times New Roman" w:hAnsi="Times New Roman"/>
          <w:b/>
          <w:sz w:val="28"/>
          <w:szCs w:val="28"/>
        </w:rPr>
        <w:t xml:space="preserve"> đồng</w:t>
      </w:r>
      <w:r w:rsidR="009C4705" w:rsidRPr="00FA60CC">
        <w:rPr>
          <w:rFonts w:ascii="Times New Roman" w:hAnsi="Times New Roman"/>
          <w:b/>
          <w:sz w:val="28"/>
          <w:szCs w:val="28"/>
        </w:rPr>
        <w:t xml:space="preserve"> đến dưới </w:t>
      </w:r>
      <w:r w:rsidR="008B778A">
        <w:rPr>
          <w:rFonts w:ascii="Times New Roman" w:hAnsi="Times New Roman"/>
          <w:b/>
          <w:sz w:val="28"/>
          <w:szCs w:val="28"/>
        </w:rPr>
        <w:t>1</w:t>
      </w:r>
      <w:r w:rsidR="002631CE">
        <w:rPr>
          <w:rFonts w:ascii="Times New Roman" w:hAnsi="Times New Roman"/>
          <w:b/>
          <w:sz w:val="28"/>
          <w:szCs w:val="28"/>
        </w:rPr>
        <w:t>5</w:t>
      </w:r>
      <w:r w:rsidR="008B778A">
        <w:rPr>
          <w:rFonts w:ascii="Times New Roman" w:hAnsi="Times New Roman"/>
          <w:b/>
          <w:sz w:val="28"/>
          <w:szCs w:val="28"/>
        </w:rPr>
        <w:t xml:space="preserve"> tỷ đồng</w:t>
      </w:r>
      <w:r w:rsidRPr="00FA60CC">
        <w:rPr>
          <w:rFonts w:ascii="Times New Roman" w:hAnsi="Times New Roman"/>
          <w:b/>
          <w:sz w:val="28"/>
          <w:szCs w:val="28"/>
        </w:rPr>
        <w:t>)</w:t>
      </w:r>
    </w:p>
    <w:p w14:paraId="168EEC3E" w14:textId="3BEFA2AC" w:rsidR="00AA6487" w:rsidRDefault="004A2643" w:rsidP="00056F63">
      <w:pPr>
        <w:shd w:val="clear" w:color="auto" w:fill="FFFFFF"/>
        <w:spacing w:before="80" w:after="80" w:line="360" w:lineRule="auto"/>
        <w:ind w:firstLine="567"/>
        <w:jc w:val="both"/>
        <w:rPr>
          <w:rFonts w:ascii="Times New Roman" w:hAnsi="Times New Roman"/>
          <w:sz w:val="28"/>
          <w:szCs w:val="28"/>
          <w:lang w:val="da-DK"/>
        </w:rPr>
      </w:pPr>
      <w:r w:rsidRPr="00FA60CC">
        <w:rPr>
          <w:rFonts w:ascii="Times New Roman" w:hAnsi="Times New Roman"/>
          <w:noProof/>
          <w:szCs w:val="24"/>
        </w:rPr>
        <mc:AlternateContent>
          <mc:Choice Requires="wps">
            <w:drawing>
              <wp:anchor distT="4294967295" distB="4294967295" distL="114300" distR="114300" simplePos="0" relativeHeight="251661312" behindDoc="0" locked="0" layoutInCell="1" allowOverlap="1" wp14:anchorId="63E196E0" wp14:editId="22874F08">
                <wp:simplePos x="0" y="0"/>
                <wp:positionH relativeFrom="column">
                  <wp:posOffset>1566545</wp:posOffset>
                </wp:positionH>
                <wp:positionV relativeFrom="paragraph">
                  <wp:posOffset>50165</wp:posOffset>
                </wp:positionV>
                <wp:extent cx="30289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89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B70C2DD"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35pt,3.95pt" to="361.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8vgEAAHUDAAAOAAAAZHJzL2Uyb0RvYy54bWysU01v2zAMvQ/YfxB0X+ymWJEZcXpo0F2K&#10;rUC7H8DKki1MEgVRi5N/P0r5WLbdhvkgiKL4+Pj0vL7feyd2OpHF0MubRSuFDgoHG8Zefnt9/LCS&#10;gjKEARwG3cuDJnm/ef9uPcdOL3FCN+gkGCRQN8deTjnHrmlITdoDLTDqwEmDyUPmMI3NkGBmdO+a&#10;ZdveNTOmISZUmohPt8ek3FR8Y7TKX40hnYXrJXPLdU11fStrs1lDNyaIk1UnGvAPLDzYwE0vUFvI&#10;IH4k+xeUtyohockLhb5BY6zSdQae5qb9Y5qXCaKus7A4FC8y0f+DVV92D+E5FepqH17iE6rvxKI0&#10;c6TukiwBxeO1vUm+XGfuYl+FPFyE1PssFB/etsvVp4+stzrnGujOhTFR/qzRi7LppbOhzAgd7J4o&#10;l9bQna+U44CP1rn6Ti6IuZd3txUZ2C3GQeYmPg69pDBKAW5kG6qcKiKhs0OpLjh0oAeXxA7YCWyg&#10;AedXpiuFA8qc4BnqVxzBDH4rLXS2QNOxuKaOxvE2s3ud9b1cXVe7UDrq6r/TUL8kLLs3HA7P6awz&#10;v21tevJhMc91zPvrv2XzEwAA//8DAFBLAwQUAAYACAAAACEAX8h3rNsAAAAHAQAADwAAAGRycy9k&#10;b3ducmV2LnhtbEyOTU/DMBBE70j8B2uRuFGHBDUQ4lRVqx64lbRIHN148wHxOoqdNvx7Fi5wfJrR&#10;zMtXs+3FGUffOVJwv4hAIFXOdNQoOB52d48gfNBkdO8IFXyhh1VxfZXrzLgLveK5DI3gEfKZVtCG&#10;MGRS+qpFq/3CDUic1W60OjCOjTSjvvC47WUcRUtpdUf80OoBNy1Wn+VkFUz7TR11u2T+eE9KOb2k&#10;+7dt3Sh1ezOvn0EEnMNfGX70WR0Kdjq5iYwXvYL4YZlyVUH6BILzNE6YT78si1z+9y++AQAA//8D&#10;AFBLAQItABQABgAIAAAAIQC2gziS/gAAAOEBAAATAAAAAAAAAAAAAAAAAAAAAABbQ29udGVudF9U&#10;eXBlc10ueG1sUEsBAi0AFAAGAAgAAAAhADj9If/WAAAAlAEAAAsAAAAAAAAAAAAAAAAALwEAAF9y&#10;ZWxzLy5yZWxzUEsBAi0AFAAGAAgAAAAhAD4kBvy+AQAAdQMAAA4AAAAAAAAAAAAAAAAALgIAAGRy&#10;cy9lMm9Eb2MueG1sUEsBAi0AFAAGAAgAAAAhAF/Id6zbAAAABwEAAA8AAAAAAAAAAAAAAAAAGAQA&#10;AGRycy9kb3ducmV2LnhtbFBLBQYAAAAABAAEAPMAAAAgBQAAAAA=&#10;" strokecolor="windowText" strokeweight=".5pt">
                <v:stroke joinstyle="miter"/>
                <o:lock v:ext="edit" shapetype="f"/>
              </v:line>
            </w:pict>
          </mc:Fallback>
        </mc:AlternateContent>
      </w:r>
    </w:p>
    <w:tbl>
      <w:tblPr>
        <w:tblStyle w:val="TableGrid"/>
        <w:tblW w:w="9776" w:type="dxa"/>
        <w:tblLook w:val="04A0" w:firstRow="1" w:lastRow="0" w:firstColumn="1" w:lastColumn="0" w:noHBand="0" w:noVBand="1"/>
      </w:tblPr>
      <w:tblGrid>
        <w:gridCol w:w="691"/>
        <w:gridCol w:w="6675"/>
        <w:gridCol w:w="2410"/>
      </w:tblGrid>
      <w:tr w:rsidR="00AA6487" w14:paraId="62A06DDB" w14:textId="77777777" w:rsidTr="00F50792">
        <w:trPr>
          <w:tblHeader/>
        </w:trPr>
        <w:tc>
          <w:tcPr>
            <w:tcW w:w="691" w:type="dxa"/>
            <w:shd w:val="clear" w:color="auto" w:fill="C9C9C9" w:themeFill="accent3" w:themeFillTint="99"/>
            <w:vAlign w:val="center"/>
          </w:tcPr>
          <w:p w14:paraId="0409CBD6" w14:textId="77777777" w:rsidR="00AA6487" w:rsidRDefault="00AA6487" w:rsidP="00A37771">
            <w:pPr>
              <w:spacing w:before="120" w:after="120" w:line="276" w:lineRule="auto"/>
              <w:jc w:val="center"/>
              <w:rPr>
                <w:rFonts w:ascii="Times New Roman" w:hAnsi="Times New Roman"/>
                <w:b/>
                <w:spacing w:val="-4"/>
                <w:sz w:val="28"/>
                <w:szCs w:val="28"/>
              </w:rPr>
            </w:pPr>
            <w:r>
              <w:rPr>
                <w:rFonts w:ascii="Times New Roman" w:hAnsi="Times New Roman"/>
                <w:b/>
                <w:spacing w:val="-4"/>
                <w:sz w:val="28"/>
                <w:szCs w:val="28"/>
              </w:rPr>
              <w:t>Stt</w:t>
            </w:r>
          </w:p>
        </w:tc>
        <w:tc>
          <w:tcPr>
            <w:tcW w:w="6675" w:type="dxa"/>
            <w:shd w:val="clear" w:color="auto" w:fill="C9C9C9" w:themeFill="accent3" w:themeFillTint="99"/>
            <w:vAlign w:val="center"/>
          </w:tcPr>
          <w:p w14:paraId="06DD84E5" w14:textId="77777777" w:rsidR="00AA6487" w:rsidRDefault="00AA6487" w:rsidP="00A37771">
            <w:pPr>
              <w:spacing w:before="120" w:after="120" w:line="276" w:lineRule="auto"/>
              <w:jc w:val="center"/>
              <w:rPr>
                <w:rFonts w:ascii="Times New Roman" w:hAnsi="Times New Roman"/>
                <w:b/>
                <w:spacing w:val="-4"/>
                <w:sz w:val="28"/>
                <w:szCs w:val="28"/>
              </w:rPr>
            </w:pPr>
            <w:r>
              <w:rPr>
                <w:rFonts w:ascii="Times New Roman" w:hAnsi="Times New Roman"/>
                <w:b/>
                <w:spacing w:val="-4"/>
                <w:sz w:val="28"/>
                <w:szCs w:val="28"/>
              </w:rPr>
              <w:t>Nội dung công việc</w:t>
            </w:r>
          </w:p>
        </w:tc>
        <w:tc>
          <w:tcPr>
            <w:tcW w:w="2410" w:type="dxa"/>
            <w:shd w:val="clear" w:color="auto" w:fill="C9C9C9" w:themeFill="accent3" w:themeFillTint="99"/>
            <w:vAlign w:val="center"/>
          </w:tcPr>
          <w:p w14:paraId="7B4008D9" w14:textId="5E002A5B" w:rsidR="00AA6487" w:rsidRDefault="00F50792" w:rsidP="00A37771">
            <w:pPr>
              <w:spacing w:before="120" w:after="120" w:line="276" w:lineRule="auto"/>
              <w:jc w:val="center"/>
              <w:rPr>
                <w:rFonts w:ascii="Times New Roman" w:hAnsi="Times New Roman"/>
                <w:b/>
                <w:spacing w:val="-4"/>
                <w:sz w:val="28"/>
                <w:szCs w:val="28"/>
              </w:rPr>
            </w:pPr>
            <w:r>
              <w:rPr>
                <w:rFonts w:ascii="Times New Roman" w:hAnsi="Times New Roman"/>
                <w:b/>
                <w:spacing w:val="-4"/>
                <w:sz w:val="28"/>
                <w:szCs w:val="28"/>
              </w:rPr>
              <w:t>Thời gian dự kiến xử lý</w:t>
            </w:r>
          </w:p>
        </w:tc>
      </w:tr>
      <w:tr w:rsidR="00AA6487" w14:paraId="63BDAAC9" w14:textId="77777777" w:rsidTr="001237AB">
        <w:tc>
          <w:tcPr>
            <w:tcW w:w="691" w:type="dxa"/>
          </w:tcPr>
          <w:p w14:paraId="3FA362AB" w14:textId="77777777" w:rsidR="00AA6487" w:rsidRPr="00A8270C" w:rsidRDefault="00AA6487" w:rsidP="003148E9">
            <w:pPr>
              <w:spacing w:before="80" w:after="80" w:line="276" w:lineRule="auto"/>
              <w:jc w:val="center"/>
              <w:rPr>
                <w:rFonts w:ascii="Times New Roman" w:hAnsi="Times New Roman"/>
                <w:bCs/>
                <w:spacing w:val="-4"/>
                <w:sz w:val="28"/>
                <w:szCs w:val="28"/>
              </w:rPr>
            </w:pPr>
            <w:r w:rsidRPr="00A8270C">
              <w:rPr>
                <w:rFonts w:ascii="Times New Roman" w:hAnsi="Times New Roman"/>
                <w:bCs/>
                <w:spacing w:val="-4"/>
                <w:sz w:val="28"/>
                <w:szCs w:val="28"/>
              </w:rPr>
              <w:t>1</w:t>
            </w:r>
          </w:p>
        </w:tc>
        <w:tc>
          <w:tcPr>
            <w:tcW w:w="9085" w:type="dxa"/>
            <w:gridSpan w:val="2"/>
          </w:tcPr>
          <w:p w14:paraId="1C1E51E8" w14:textId="3DFDF296" w:rsidR="00AA6487" w:rsidRDefault="00AA6487" w:rsidP="003148E9">
            <w:pPr>
              <w:spacing w:before="80" w:after="80" w:line="276" w:lineRule="auto"/>
              <w:jc w:val="both"/>
              <w:rPr>
                <w:rFonts w:ascii="Times New Roman" w:hAnsi="Times New Roman"/>
                <w:sz w:val="28"/>
                <w:szCs w:val="28"/>
              </w:rPr>
            </w:pPr>
            <w:r w:rsidRPr="006451CB">
              <w:rPr>
                <w:rFonts w:ascii="Times New Roman" w:hAnsi="Times New Roman"/>
                <w:sz w:val="28"/>
                <w:szCs w:val="28"/>
                <w:lang w:val="da-DK"/>
              </w:rPr>
              <w:t>Đơn vị sử dụng (ĐVSD)</w:t>
            </w:r>
            <w:r w:rsidRPr="006451CB">
              <w:rPr>
                <w:rFonts w:ascii="Times New Roman" w:hAnsi="Times New Roman"/>
                <w:sz w:val="28"/>
                <w:szCs w:val="28"/>
              </w:rPr>
              <w:t xml:space="preserve"> gửi</w:t>
            </w:r>
            <w:r w:rsidR="00156466">
              <w:rPr>
                <w:rFonts w:ascii="Times New Roman" w:hAnsi="Times New Roman"/>
                <w:sz w:val="28"/>
                <w:szCs w:val="28"/>
              </w:rPr>
              <w:t xml:space="preserve"> </w:t>
            </w:r>
            <w:r w:rsidRPr="006451CB">
              <w:rPr>
                <w:rFonts w:ascii="Times New Roman" w:hAnsi="Times New Roman"/>
                <w:sz w:val="28"/>
                <w:szCs w:val="28"/>
              </w:rPr>
              <w:t>Giấy đề nghị (GĐN)</w:t>
            </w:r>
            <w:r>
              <w:rPr>
                <w:rFonts w:ascii="Times New Roman" w:hAnsi="Times New Roman"/>
                <w:sz w:val="28"/>
                <w:szCs w:val="28"/>
              </w:rPr>
              <w:t xml:space="preserve"> </w:t>
            </w:r>
            <w:r w:rsidRPr="002C03CB">
              <w:rPr>
                <w:rFonts w:ascii="Times New Roman" w:hAnsi="Times New Roman"/>
                <w:sz w:val="28"/>
                <w:szCs w:val="28"/>
              </w:rPr>
              <w:t xml:space="preserve">) sửa chữa </w:t>
            </w:r>
            <w:r>
              <w:rPr>
                <w:rFonts w:ascii="Times New Roman" w:hAnsi="Times New Roman"/>
                <w:sz w:val="28"/>
                <w:szCs w:val="28"/>
              </w:rPr>
              <w:t>hạng mục, công trình</w:t>
            </w:r>
            <w:r w:rsidRPr="006451CB">
              <w:rPr>
                <w:rFonts w:ascii="Times New Roman" w:hAnsi="Times New Roman"/>
                <w:sz w:val="28"/>
                <w:szCs w:val="28"/>
              </w:rPr>
              <w:t xml:space="preserve"> theo kinh phí được cấp về Phòng Quản trị thiết bị (Phòng QTTB)</w:t>
            </w:r>
            <w:r>
              <w:rPr>
                <w:rFonts w:ascii="Times New Roman" w:hAnsi="Times New Roman"/>
                <w:sz w:val="28"/>
                <w:szCs w:val="28"/>
              </w:rPr>
              <w:t>.</w:t>
            </w:r>
          </w:p>
          <w:p w14:paraId="7A0D1A7A" w14:textId="77F2D2BF" w:rsidR="00CB32B4" w:rsidRPr="00CB32B4" w:rsidRDefault="00CB32B4" w:rsidP="003148E9">
            <w:pPr>
              <w:spacing w:before="80" w:after="80" w:line="276" w:lineRule="auto"/>
              <w:jc w:val="both"/>
              <w:rPr>
                <w:rFonts w:ascii="Times New Roman" w:hAnsi="Times New Roman"/>
                <w:b/>
                <w:bCs/>
                <w:spacing w:val="-4"/>
                <w:sz w:val="28"/>
                <w:szCs w:val="28"/>
              </w:rPr>
            </w:pPr>
            <w:r>
              <w:rPr>
                <w:rFonts w:ascii="Times New Roman" w:hAnsi="Times New Roman"/>
                <w:b/>
                <w:bCs/>
                <w:sz w:val="28"/>
                <w:szCs w:val="28"/>
              </w:rPr>
              <w:t>Giấy đ</w:t>
            </w:r>
            <w:r w:rsidRPr="00CB32B4">
              <w:rPr>
                <w:rFonts w:ascii="Times New Roman" w:hAnsi="Times New Roman"/>
                <w:b/>
                <w:bCs/>
                <w:sz w:val="28"/>
                <w:szCs w:val="28"/>
              </w:rPr>
              <w:t>ề nghị phải do Trưởng/Phó trưởng đơn vị ký xác nhận</w:t>
            </w:r>
          </w:p>
        </w:tc>
      </w:tr>
      <w:tr w:rsidR="00AA6487" w14:paraId="40B92F87" w14:textId="77777777" w:rsidTr="001237AB">
        <w:tc>
          <w:tcPr>
            <w:tcW w:w="691" w:type="dxa"/>
          </w:tcPr>
          <w:p w14:paraId="7E4DD395" w14:textId="77777777" w:rsidR="00AA6487" w:rsidRPr="00A8270C" w:rsidRDefault="00AA6487" w:rsidP="003148E9">
            <w:pPr>
              <w:spacing w:before="80" w:after="80" w:line="276" w:lineRule="auto"/>
              <w:jc w:val="center"/>
              <w:rPr>
                <w:rFonts w:ascii="Times New Roman" w:hAnsi="Times New Roman"/>
                <w:bCs/>
                <w:spacing w:val="-4"/>
                <w:sz w:val="28"/>
                <w:szCs w:val="28"/>
              </w:rPr>
            </w:pPr>
            <w:r w:rsidRPr="00A8270C">
              <w:rPr>
                <w:rFonts w:ascii="Times New Roman" w:hAnsi="Times New Roman"/>
                <w:bCs/>
                <w:spacing w:val="-4"/>
                <w:sz w:val="28"/>
                <w:szCs w:val="28"/>
              </w:rPr>
              <w:t>2</w:t>
            </w:r>
          </w:p>
        </w:tc>
        <w:tc>
          <w:tcPr>
            <w:tcW w:w="9085" w:type="dxa"/>
            <w:gridSpan w:val="2"/>
          </w:tcPr>
          <w:p w14:paraId="0ABAF0EB" w14:textId="77777777" w:rsidR="00AA6487" w:rsidRDefault="00AA6487" w:rsidP="003148E9">
            <w:pPr>
              <w:spacing w:before="80" w:after="80" w:line="276" w:lineRule="auto"/>
              <w:jc w:val="both"/>
              <w:rPr>
                <w:rFonts w:ascii="Times New Roman" w:hAnsi="Times New Roman"/>
                <w:b/>
                <w:spacing w:val="-4"/>
                <w:sz w:val="28"/>
                <w:szCs w:val="28"/>
              </w:rPr>
            </w:pPr>
            <w:r>
              <w:rPr>
                <w:rFonts w:ascii="Times New Roman" w:hAnsi="Times New Roman"/>
                <w:sz w:val="28"/>
                <w:szCs w:val="28"/>
              </w:rPr>
              <w:t xml:space="preserve">Phòng QTTB </w:t>
            </w:r>
            <w:r w:rsidRPr="00824B02">
              <w:rPr>
                <w:rFonts w:ascii="Times New Roman" w:hAnsi="Times New Roman"/>
                <w:sz w:val="28"/>
                <w:szCs w:val="28"/>
              </w:rPr>
              <w:t xml:space="preserve">tiếp nhận GĐN, </w:t>
            </w:r>
            <w:r>
              <w:rPr>
                <w:rFonts w:ascii="Times New Roman" w:hAnsi="Times New Roman"/>
                <w:sz w:val="28"/>
                <w:szCs w:val="28"/>
              </w:rPr>
              <w:t>phối hợp các đơn vị tổ chức thực hiện nội dung sau:</w:t>
            </w:r>
          </w:p>
        </w:tc>
      </w:tr>
      <w:tr w:rsidR="007E4E89" w14:paraId="3648BAB4" w14:textId="77777777" w:rsidTr="00F50792">
        <w:tc>
          <w:tcPr>
            <w:tcW w:w="691" w:type="dxa"/>
          </w:tcPr>
          <w:p w14:paraId="1B6124D0" w14:textId="77777777" w:rsidR="007E4E89" w:rsidRPr="00A8270C" w:rsidRDefault="007E4E89" w:rsidP="007E4E89">
            <w:pPr>
              <w:spacing w:before="80" w:after="80" w:line="276" w:lineRule="auto"/>
              <w:jc w:val="both"/>
              <w:rPr>
                <w:rFonts w:ascii="Times New Roman" w:hAnsi="Times New Roman"/>
                <w:bCs/>
                <w:spacing w:val="-4"/>
                <w:sz w:val="28"/>
                <w:szCs w:val="28"/>
              </w:rPr>
            </w:pPr>
          </w:p>
        </w:tc>
        <w:tc>
          <w:tcPr>
            <w:tcW w:w="6675" w:type="dxa"/>
          </w:tcPr>
          <w:p w14:paraId="78CE0013" w14:textId="7B0C998B" w:rsidR="007E4E89" w:rsidRPr="00042C16" w:rsidRDefault="007E4E89" w:rsidP="007E4E89">
            <w:pPr>
              <w:pStyle w:val="ListParagraph"/>
              <w:numPr>
                <w:ilvl w:val="0"/>
                <w:numId w:val="6"/>
              </w:numPr>
              <w:shd w:val="clear" w:color="auto" w:fill="FFFFFF"/>
              <w:spacing w:before="80" w:after="80" w:line="276" w:lineRule="auto"/>
              <w:jc w:val="both"/>
              <w:rPr>
                <w:rFonts w:ascii="Times New Roman" w:hAnsi="Times New Roman"/>
                <w:sz w:val="28"/>
                <w:szCs w:val="28"/>
              </w:rPr>
            </w:pPr>
            <w:r w:rsidRPr="00FA60CC">
              <w:rPr>
                <w:rFonts w:ascii="Times New Roman" w:hAnsi="Times New Roman"/>
                <w:sz w:val="28"/>
                <w:szCs w:val="28"/>
              </w:rPr>
              <w:t>Tiến hành khảo sát; phối hợp với Phòng</w:t>
            </w:r>
            <w:r>
              <w:rPr>
                <w:rFonts w:ascii="Times New Roman" w:hAnsi="Times New Roman"/>
                <w:sz w:val="28"/>
                <w:szCs w:val="28"/>
              </w:rPr>
              <w:t xml:space="preserve"> </w:t>
            </w:r>
            <w:r w:rsidRPr="00FA60CC">
              <w:rPr>
                <w:rFonts w:ascii="Times New Roman" w:hAnsi="Times New Roman"/>
                <w:sz w:val="28"/>
                <w:szCs w:val="28"/>
              </w:rPr>
              <w:t>KHTC lập danh mục sửa chữa báo cáo Hiệu trưởng</w:t>
            </w:r>
            <w:r w:rsidRPr="007B20D4">
              <w:rPr>
                <w:rFonts w:ascii="Times New Roman" w:hAnsi="Times New Roman"/>
                <w:sz w:val="28"/>
                <w:szCs w:val="28"/>
              </w:rPr>
              <w:t xml:space="preserve"> trình Hội đồng trường (HĐT) xem xét, ban hành Nghị quyết thông qua danh mục sửa chữa.</w:t>
            </w:r>
          </w:p>
        </w:tc>
        <w:tc>
          <w:tcPr>
            <w:tcW w:w="2410" w:type="dxa"/>
          </w:tcPr>
          <w:p w14:paraId="11E5C1CE" w14:textId="7F1F458E" w:rsidR="007E4E89" w:rsidRDefault="00323DD9" w:rsidP="000B58D7">
            <w:pPr>
              <w:spacing w:before="80" w:after="80" w:line="276" w:lineRule="auto"/>
              <w:jc w:val="center"/>
              <w:rPr>
                <w:rFonts w:ascii="Times New Roman" w:hAnsi="Times New Roman"/>
                <w:b/>
                <w:spacing w:val="-4"/>
                <w:sz w:val="28"/>
                <w:szCs w:val="28"/>
              </w:rPr>
            </w:pPr>
            <w:r>
              <w:rPr>
                <w:rFonts w:ascii="Times New Roman" w:hAnsi="Times New Roman"/>
                <w:bCs/>
                <w:spacing w:val="-4"/>
                <w:sz w:val="28"/>
                <w:szCs w:val="28"/>
              </w:rPr>
              <w:t>7</w:t>
            </w:r>
            <w:r w:rsidR="007E4E89" w:rsidRPr="004929F6">
              <w:rPr>
                <w:rFonts w:ascii="Times New Roman" w:hAnsi="Times New Roman"/>
                <w:bCs/>
                <w:spacing w:val="-4"/>
                <w:sz w:val="28"/>
                <w:szCs w:val="28"/>
              </w:rPr>
              <w:t xml:space="preserve"> ngày</w:t>
            </w:r>
          </w:p>
        </w:tc>
      </w:tr>
      <w:tr w:rsidR="007E4E89" w14:paraId="0E3644F7" w14:textId="77777777" w:rsidTr="00F50792">
        <w:tc>
          <w:tcPr>
            <w:tcW w:w="691" w:type="dxa"/>
          </w:tcPr>
          <w:p w14:paraId="070424C9" w14:textId="77777777" w:rsidR="007E4E89" w:rsidRPr="00A8270C" w:rsidRDefault="007E4E89" w:rsidP="007E4E89">
            <w:pPr>
              <w:spacing w:before="80" w:after="80" w:line="276" w:lineRule="auto"/>
              <w:jc w:val="both"/>
              <w:rPr>
                <w:rFonts w:ascii="Times New Roman" w:hAnsi="Times New Roman"/>
                <w:bCs/>
                <w:spacing w:val="-4"/>
                <w:sz w:val="28"/>
                <w:szCs w:val="28"/>
              </w:rPr>
            </w:pPr>
          </w:p>
        </w:tc>
        <w:tc>
          <w:tcPr>
            <w:tcW w:w="6675" w:type="dxa"/>
          </w:tcPr>
          <w:p w14:paraId="4503DEB4" w14:textId="480C2C18" w:rsidR="007E4E89" w:rsidRPr="00042C16" w:rsidRDefault="007E4E89" w:rsidP="007E4E89">
            <w:pPr>
              <w:pStyle w:val="ListParagraph"/>
              <w:numPr>
                <w:ilvl w:val="0"/>
                <w:numId w:val="6"/>
              </w:numPr>
              <w:shd w:val="clear" w:color="auto" w:fill="FFFFFF"/>
              <w:spacing w:before="80" w:after="80" w:line="276" w:lineRule="auto"/>
              <w:jc w:val="both"/>
              <w:rPr>
                <w:rFonts w:ascii="Times New Roman" w:hAnsi="Times New Roman"/>
                <w:sz w:val="28"/>
                <w:szCs w:val="28"/>
              </w:rPr>
            </w:pPr>
            <w:r w:rsidRPr="00315187">
              <w:rPr>
                <w:rFonts w:ascii="Times New Roman" w:hAnsi="Times New Roman"/>
                <w:sz w:val="28"/>
                <w:szCs w:val="28"/>
              </w:rPr>
              <w:t>Trường ĐHKHTN trình ĐHQG-HCM phê duyệt danh mục sửa chữa.</w:t>
            </w:r>
          </w:p>
        </w:tc>
        <w:tc>
          <w:tcPr>
            <w:tcW w:w="2410" w:type="dxa"/>
          </w:tcPr>
          <w:p w14:paraId="40837542" w14:textId="4BAE8DD6" w:rsidR="007E4E89" w:rsidRDefault="007E4E89" w:rsidP="007E4E89">
            <w:pPr>
              <w:spacing w:before="80" w:after="80" w:line="276" w:lineRule="auto"/>
              <w:jc w:val="both"/>
              <w:rPr>
                <w:rFonts w:ascii="Times New Roman" w:hAnsi="Times New Roman"/>
                <w:b/>
                <w:spacing w:val="-4"/>
                <w:sz w:val="28"/>
                <w:szCs w:val="28"/>
              </w:rPr>
            </w:pPr>
            <w:r w:rsidRPr="00293F2C">
              <w:rPr>
                <w:rFonts w:ascii="Times New Roman" w:hAnsi="Times New Roman"/>
                <w:bCs/>
                <w:spacing w:val="-4"/>
                <w:sz w:val="28"/>
                <w:szCs w:val="28"/>
              </w:rPr>
              <w:t>Theo thời gian ĐHQG -  HCM phê duyệt</w:t>
            </w:r>
          </w:p>
        </w:tc>
      </w:tr>
      <w:tr w:rsidR="007E4E89" w14:paraId="364CA55D" w14:textId="77777777" w:rsidTr="00F50792">
        <w:tc>
          <w:tcPr>
            <w:tcW w:w="691" w:type="dxa"/>
          </w:tcPr>
          <w:p w14:paraId="461EB51A" w14:textId="77777777" w:rsidR="007E4E89" w:rsidRPr="00A8270C" w:rsidRDefault="007E4E89" w:rsidP="00414506">
            <w:pPr>
              <w:spacing w:before="80" w:after="80" w:line="276" w:lineRule="auto"/>
              <w:jc w:val="both"/>
              <w:rPr>
                <w:rFonts w:ascii="Times New Roman" w:hAnsi="Times New Roman"/>
                <w:bCs/>
                <w:spacing w:val="-4"/>
                <w:sz w:val="28"/>
                <w:szCs w:val="28"/>
              </w:rPr>
            </w:pPr>
          </w:p>
        </w:tc>
        <w:tc>
          <w:tcPr>
            <w:tcW w:w="6675" w:type="dxa"/>
          </w:tcPr>
          <w:p w14:paraId="231682E9" w14:textId="1604698A" w:rsidR="007E4E89" w:rsidRPr="00042C16" w:rsidRDefault="007E4E89" w:rsidP="00414506">
            <w:pPr>
              <w:pStyle w:val="ListParagraph"/>
              <w:numPr>
                <w:ilvl w:val="0"/>
                <w:numId w:val="6"/>
              </w:numPr>
              <w:shd w:val="clear" w:color="auto" w:fill="FFFFFF"/>
              <w:spacing w:before="80" w:after="80" w:line="276" w:lineRule="auto"/>
              <w:jc w:val="both"/>
              <w:rPr>
                <w:rFonts w:ascii="Times New Roman" w:hAnsi="Times New Roman"/>
                <w:sz w:val="28"/>
                <w:szCs w:val="28"/>
              </w:rPr>
            </w:pPr>
            <w:r w:rsidRPr="00315187">
              <w:rPr>
                <w:rFonts w:ascii="Times New Roman" w:hAnsi="Times New Roman"/>
                <w:sz w:val="28"/>
                <w:szCs w:val="28"/>
              </w:rPr>
              <w:t>Trình Hiệu trưởng phê duyệt quyết định chỉ định Đơn vị tư vấn (ĐVTV) lập dự toán, Báo cáo kinh tế kỹ thuật (BCKTKT) (nếu có); thẩm tra dự toán, BCKTKT (nếu có).</w:t>
            </w:r>
          </w:p>
        </w:tc>
        <w:tc>
          <w:tcPr>
            <w:tcW w:w="2410" w:type="dxa"/>
            <w:vMerge w:val="restart"/>
          </w:tcPr>
          <w:p w14:paraId="31A8DDAB" w14:textId="5A838AE0" w:rsidR="007E4E89" w:rsidRPr="007E4E89" w:rsidRDefault="007E4E89" w:rsidP="007E4E89">
            <w:pPr>
              <w:spacing w:before="80" w:after="80" w:line="276" w:lineRule="auto"/>
              <w:jc w:val="center"/>
              <w:rPr>
                <w:rFonts w:ascii="Times New Roman" w:hAnsi="Times New Roman"/>
                <w:bCs/>
                <w:spacing w:val="-4"/>
                <w:sz w:val="28"/>
                <w:szCs w:val="28"/>
              </w:rPr>
            </w:pPr>
            <w:r w:rsidRPr="007E4E89">
              <w:rPr>
                <w:rFonts w:ascii="Times New Roman" w:hAnsi="Times New Roman"/>
                <w:bCs/>
                <w:spacing w:val="-4"/>
                <w:sz w:val="28"/>
                <w:szCs w:val="28"/>
              </w:rPr>
              <w:t>Theo thời gian hợp đồng ký với ĐVTV</w:t>
            </w:r>
          </w:p>
        </w:tc>
      </w:tr>
      <w:tr w:rsidR="007E4E89" w14:paraId="7FC26AE5" w14:textId="77777777" w:rsidTr="00F50792">
        <w:tc>
          <w:tcPr>
            <w:tcW w:w="691" w:type="dxa"/>
          </w:tcPr>
          <w:p w14:paraId="0F9D526D" w14:textId="77777777" w:rsidR="007E4E89" w:rsidRPr="00A8270C" w:rsidRDefault="007E4E89" w:rsidP="00414506">
            <w:pPr>
              <w:spacing w:before="80" w:after="80" w:line="276" w:lineRule="auto"/>
              <w:jc w:val="both"/>
              <w:rPr>
                <w:rFonts w:ascii="Times New Roman" w:hAnsi="Times New Roman"/>
                <w:bCs/>
                <w:spacing w:val="-4"/>
                <w:sz w:val="28"/>
                <w:szCs w:val="28"/>
              </w:rPr>
            </w:pPr>
          </w:p>
        </w:tc>
        <w:tc>
          <w:tcPr>
            <w:tcW w:w="6675" w:type="dxa"/>
          </w:tcPr>
          <w:p w14:paraId="216FCE35" w14:textId="42519E49" w:rsidR="007E4E89" w:rsidRPr="00042C16" w:rsidRDefault="007E4E89" w:rsidP="00414506">
            <w:pPr>
              <w:pStyle w:val="ListParagraph"/>
              <w:numPr>
                <w:ilvl w:val="0"/>
                <w:numId w:val="6"/>
              </w:numPr>
              <w:shd w:val="clear" w:color="auto" w:fill="FFFFFF"/>
              <w:spacing w:before="80" w:after="80" w:line="276" w:lineRule="auto"/>
              <w:jc w:val="both"/>
              <w:rPr>
                <w:rFonts w:ascii="Times New Roman" w:hAnsi="Times New Roman"/>
                <w:sz w:val="28"/>
                <w:szCs w:val="28"/>
              </w:rPr>
            </w:pPr>
            <w:r w:rsidRPr="00315187">
              <w:rPr>
                <w:rFonts w:ascii="Times New Roman" w:hAnsi="Times New Roman"/>
                <w:sz w:val="28"/>
                <w:szCs w:val="28"/>
              </w:rPr>
              <w:t xml:space="preserve">Phối hợp cùng ĐVSD (nếu có),  ĐVTV khảo sát các hạng mục </w:t>
            </w:r>
            <w:r w:rsidRPr="00315187">
              <w:rPr>
                <w:rFonts w:ascii="Times New Roman" w:hAnsi="Times New Roman"/>
                <w:sz w:val="28"/>
                <w:szCs w:val="28"/>
                <w:lang w:val="da-DK"/>
              </w:rPr>
              <w:t>sửa chữa</w:t>
            </w:r>
            <w:r w:rsidRPr="00315187">
              <w:rPr>
                <w:rFonts w:ascii="Times New Roman" w:hAnsi="Times New Roman"/>
                <w:sz w:val="28"/>
                <w:szCs w:val="28"/>
              </w:rPr>
              <w:t>, hoàn thành hồ sơ BCKTKT; Báo cáo thẩm tra hồ sơ BCKTKT.</w:t>
            </w:r>
          </w:p>
        </w:tc>
        <w:tc>
          <w:tcPr>
            <w:tcW w:w="2410" w:type="dxa"/>
            <w:vMerge/>
          </w:tcPr>
          <w:p w14:paraId="594679FB" w14:textId="77777777" w:rsidR="007E4E89" w:rsidRDefault="007E4E89" w:rsidP="00414506">
            <w:pPr>
              <w:spacing w:before="80" w:after="80" w:line="276" w:lineRule="auto"/>
              <w:jc w:val="both"/>
              <w:rPr>
                <w:rFonts w:ascii="Times New Roman" w:hAnsi="Times New Roman"/>
                <w:b/>
                <w:spacing w:val="-4"/>
                <w:sz w:val="28"/>
                <w:szCs w:val="28"/>
              </w:rPr>
            </w:pPr>
          </w:p>
        </w:tc>
      </w:tr>
      <w:tr w:rsidR="007E4E89" w14:paraId="443D5F21" w14:textId="77777777" w:rsidTr="00F50792">
        <w:tc>
          <w:tcPr>
            <w:tcW w:w="691" w:type="dxa"/>
          </w:tcPr>
          <w:p w14:paraId="75DBBAAC" w14:textId="77777777" w:rsidR="007E4E89" w:rsidRPr="00A8270C" w:rsidRDefault="007E4E89" w:rsidP="00414506">
            <w:pPr>
              <w:spacing w:before="80" w:after="80" w:line="276" w:lineRule="auto"/>
              <w:jc w:val="both"/>
              <w:rPr>
                <w:rFonts w:ascii="Times New Roman" w:hAnsi="Times New Roman"/>
                <w:bCs/>
                <w:spacing w:val="-4"/>
                <w:sz w:val="28"/>
                <w:szCs w:val="28"/>
              </w:rPr>
            </w:pPr>
          </w:p>
        </w:tc>
        <w:tc>
          <w:tcPr>
            <w:tcW w:w="6675" w:type="dxa"/>
          </w:tcPr>
          <w:p w14:paraId="09954416" w14:textId="5032377A" w:rsidR="007E4E89" w:rsidRPr="00042C16" w:rsidRDefault="007E4E89" w:rsidP="00414506">
            <w:pPr>
              <w:pStyle w:val="ListParagraph"/>
              <w:numPr>
                <w:ilvl w:val="0"/>
                <w:numId w:val="6"/>
              </w:numPr>
              <w:shd w:val="clear" w:color="auto" w:fill="FFFFFF"/>
              <w:spacing w:before="80" w:after="80" w:line="276" w:lineRule="auto"/>
              <w:jc w:val="both"/>
              <w:rPr>
                <w:rFonts w:ascii="Times New Roman" w:hAnsi="Times New Roman"/>
                <w:sz w:val="28"/>
                <w:szCs w:val="28"/>
              </w:rPr>
            </w:pPr>
            <w:r w:rsidRPr="00315187">
              <w:rPr>
                <w:rFonts w:ascii="Times New Roman" w:hAnsi="Times New Roman"/>
                <w:sz w:val="28"/>
                <w:szCs w:val="28"/>
              </w:rPr>
              <w:t>Trình Hiệu trưởng phê duyệt BCKTKT; Báo cáo thẩm tra hồ sơ BCKTKT; tờ trình ĐHQG-HCM thẩm định hồ sơ BCKTKT.</w:t>
            </w:r>
          </w:p>
        </w:tc>
        <w:tc>
          <w:tcPr>
            <w:tcW w:w="2410" w:type="dxa"/>
            <w:vMerge/>
          </w:tcPr>
          <w:p w14:paraId="3E61AD2D" w14:textId="77777777" w:rsidR="007E4E89" w:rsidRDefault="007E4E89" w:rsidP="00414506">
            <w:pPr>
              <w:spacing w:before="80" w:after="80" w:line="276" w:lineRule="auto"/>
              <w:jc w:val="both"/>
              <w:rPr>
                <w:rFonts w:ascii="Times New Roman" w:hAnsi="Times New Roman"/>
                <w:b/>
                <w:spacing w:val="-4"/>
                <w:sz w:val="28"/>
                <w:szCs w:val="28"/>
              </w:rPr>
            </w:pPr>
          </w:p>
        </w:tc>
      </w:tr>
      <w:tr w:rsidR="00414506" w14:paraId="31B47F19" w14:textId="77777777" w:rsidTr="00F50792">
        <w:tc>
          <w:tcPr>
            <w:tcW w:w="691" w:type="dxa"/>
          </w:tcPr>
          <w:p w14:paraId="1F2F4E14" w14:textId="77777777" w:rsidR="00414506" w:rsidRPr="00A8270C" w:rsidRDefault="00414506" w:rsidP="00414506">
            <w:pPr>
              <w:spacing w:before="80" w:after="80" w:line="276" w:lineRule="auto"/>
              <w:jc w:val="both"/>
              <w:rPr>
                <w:rFonts w:ascii="Times New Roman" w:hAnsi="Times New Roman"/>
                <w:bCs/>
                <w:spacing w:val="-4"/>
                <w:sz w:val="28"/>
                <w:szCs w:val="28"/>
              </w:rPr>
            </w:pPr>
          </w:p>
        </w:tc>
        <w:tc>
          <w:tcPr>
            <w:tcW w:w="6675" w:type="dxa"/>
          </w:tcPr>
          <w:p w14:paraId="74D32210" w14:textId="31871ECF" w:rsidR="00414506" w:rsidRPr="003E7D87" w:rsidRDefault="00414506" w:rsidP="00414506">
            <w:pPr>
              <w:pStyle w:val="ListParagraph"/>
              <w:numPr>
                <w:ilvl w:val="0"/>
                <w:numId w:val="6"/>
              </w:numPr>
              <w:shd w:val="clear" w:color="auto" w:fill="FFFFFF"/>
              <w:spacing w:before="80" w:after="80" w:line="276" w:lineRule="auto"/>
              <w:jc w:val="both"/>
              <w:rPr>
                <w:rFonts w:ascii="Times New Roman" w:hAnsi="Times New Roman"/>
                <w:sz w:val="28"/>
                <w:szCs w:val="28"/>
              </w:rPr>
            </w:pPr>
            <w:r w:rsidRPr="00315187">
              <w:rPr>
                <w:rFonts w:ascii="Times New Roman" w:hAnsi="Times New Roman"/>
                <w:sz w:val="28"/>
                <w:szCs w:val="28"/>
              </w:rPr>
              <w:t>Trường ĐHKHTN trình ĐHQG-HCM phê duyệt BCKTKT, Kế hoạch lựa chọn nhà thầu (KHLCNT).</w:t>
            </w:r>
          </w:p>
        </w:tc>
        <w:tc>
          <w:tcPr>
            <w:tcW w:w="2410" w:type="dxa"/>
          </w:tcPr>
          <w:p w14:paraId="62CEC6FB" w14:textId="6F4A5A91" w:rsidR="00414506" w:rsidRDefault="0039648C" w:rsidP="0039648C">
            <w:pPr>
              <w:spacing w:before="80" w:after="80" w:line="276" w:lineRule="auto"/>
              <w:jc w:val="center"/>
              <w:rPr>
                <w:rFonts w:ascii="Times New Roman" w:hAnsi="Times New Roman"/>
                <w:b/>
                <w:spacing w:val="-4"/>
                <w:sz w:val="28"/>
                <w:szCs w:val="28"/>
              </w:rPr>
            </w:pPr>
            <w:r w:rsidRPr="00293F2C">
              <w:rPr>
                <w:rFonts w:ascii="Times New Roman" w:hAnsi="Times New Roman"/>
                <w:bCs/>
                <w:spacing w:val="-4"/>
                <w:sz w:val="28"/>
                <w:szCs w:val="28"/>
              </w:rPr>
              <w:t>Theo thời gian ĐHQG -  HCM phê duyệt</w:t>
            </w:r>
          </w:p>
        </w:tc>
      </w:tr>
      <w:tr w:rsidR="0039648C" w14:paraId="3E9CC5E1" w14:textId="77777777" w:rsidTr="001237AB">
        <w:tc>
          <w:tcPr>
            <w:tcW w:w="691" w:type="dxa"/>
          </w:tcPr>
          <w:p w14:paraId="0E60A178" w14:textId="77777777" w:rsidR="0039648C" w:rsidRPr="00A8270C" w:rsidRDefault="0039648C" w:rsidP="003148E9">
            <w:pPr>
              <w:spacing w:before="80" w:after="80" w:line="276" w:lineRule="auto"/>
              <w:jc w:val="both"/>
              <w:rPr>
                <w:rFonts w:ascii="Times New Roman" w:hAnsi="Times New Roman"/>
                <w:bCs/>
                <w:spacing w:val="-4"/>
                <w:sz w:val="28"/>
                <w:szCs w:val="28"/>
              </w:rPr>
            </w:pPr>
            <w:r w:rsidRPr="00A8270C">
              <w:rPr>
                <w:rFonts w:ascii="Times New Roman" w:hAnsi="Times New Roman"/>
                <w:bCs/>
                <w:spacing w:val="-4"/>
                <w:sz w:val="28"/>
                <w:szCs w:val="28"/>
              </w:rPr>
              <w:lastRenderedPageBreak/>
              <w:t>3</w:t>
            </w:r>
          </w:p>
        </w:tc>
        <w:tc>
          <w:tcPr>
            <w:tcW w:w="9085" w:type="dxa"/>
            <w:gridSpan w:val="2"/>
          </w:tcPr>
          <w:p w14:paraId="46517906" w14:textId="35A975F8" w:rsidR="0039648C" w:rsidRDefault="0039648C" w:rsidP="003148E9">
            <w:pPr>
              <w:spacing w:before="80" w:after="80" w:line="276" w:lineRule="auto"/>
              <w:jc w:val="both"/>
              <w:rPr>
                <w:rFonts w:ascii="Times New Roman" w:hAnsi="Times New Roman"/>
                <w:b/>
                <w:spacing w:val="-4"/>
                <w:sz w:val="28"/>
                <w:szCs w:val="28"/>
              </w:rPr>
            </w:pPr>
            <w:r w:rsidRPr="00FA60CC">
              <w:rPr>
                <w:rFonts w:ascii="Times New Roman" w:hAnsi="Times New Roman"/>
                <w:sz w:val="28"/>
                <w:szCs w:val="28"/>
              </w:rPr>
              <w:t>Tổ chức lựa chọn nhà thầu:</w:t>
            </w:r>
          </w:p>
        </w:tc>
      </w:tr>
      <w:tr w:rsidR="0039648C" w14:paraId="399664CE" w14:textId="77777777" w:rsidTr="00F50792">
        <w:tc>
          <w:tcPr>
            <w:tcW w:w="691" w:type="dxa"/>
          </w:tcPr>
          <w:p w14:paraId="1F601564" w14:textId="77777777" w:rsidR="0039648C" w:rsidRPr="00A8270C" w:rsidRDefault="0039648C" w:rsidP="00414506">
            <w:pPr>
              <w:spacing w:before="80" w:after="80" w:line="276" w:lineRule="auto"/>
              <w:jc w:val="both"/>
              <w:rPr>
                <w:rFonts w:ascii="Times New Roman" w:hAnsi="Times New Roman"/>
                <w:bCs/>
                <w:spacing w:val="-4"/>
                <w:sz w:val="28"/>
                <w:szCs w:val="28"/>
              </w:rPr>
            </w:pPr>
          </w:p>
        </w:tc>
        <w:tc>
          <w:tcPr>
            <w:tcW w:w="6675" w:type="dxa"/>
          </w:tcPr>
          <w:p w14:paraId="44217033" w14:textId="5EAE5084" w:rsidR="0039648C" w:rsidRPr="00414506" w:rsidRDefault="0039648C" w:rsidP="00414506">
            <w:pPr>
              <w:spacing w:before="80" w:after="80" w:line="276" w:lineRule="auto"/>
              <w:jc w:val="both"/>
              <w:rPr>
                <w:rFonts w:ascii="Times New Roman" w:hAnsi="Times New Roman"/>
                <w:b/>
                <w:spacing w:val="-4"/>
                <w:sz w:val="28"/>
                <w:szCs w:val="28"/>
              </w:rPr>
            </w:pPr>
            <w:r w:rsidRPr="00080867">
              <w:rPr>
                <w:rFonts w:ascii="Times New Roman" w:hAnsi="Times New Roman"/>
                <w:sz w:val="28"/>
                <w:szCs w:val="28"/>
              </w:rPr>
              <w:t>a) Lập, phát hành Hồ sơ mời thầu:</w:t>
            </w:r>
          </w:p>
        </w:tc>
        <w:tc>
          <w:tcPr>
            <w:tcW w:w="2410" w:type="dxa"/>
            <w:vMerge w:val="restart"/>
          </w:tcPr>
          <w:p w14:paraId="51DA2A52" w14:textId="42D8A138" w:rsidR="0039648C" w:rsidRPr="0039648C" w:rsidRDefault="0039648C" w:rsidP="0039648C">
            <w:pPr>
              <w:spacing w:before="80" w:after="80" w:line="276" w:lineRule="auto"/>
              <w:jc w:val="center"/>
              <w:rPr>
                <w:rFonts w:ascii="Times New Roman" w:hAnsi="Times New Roman"/>
                <w:bCs/>
                <w:spacing w:val="-4"/>
                <w:sz w:val="28"/>
                <w:szCs w:val="28"/>
              </w:rPr>
            </w:pPr>
            <w:r w:rsidRPr="0039648C">
              <w:rPr>
                <w:rFonts w:ascii="Times New Roman" w:hAnsi="Times New Roman"/>
                <w:bCs/>
                <w:spacing w:val="-4"/>
                <w:sz w:val="28"/>
                <w:szCs w:val="28"/>
              </w:rPr>
              <w:t>10 ngày</w:t>
            </w:r>
          </w:p>
        </w:tc>
      </w:tr>
      <w:tr w:rsidR="0039648C" w14:paraId="7AB7CD14" w14:textId="77777777" w:rsidTr="00F50792">
        <w:tc>
          <w:tcPr>
            <w:tcW w:w="691" w:type="dxa"/>
          </w:tcPr>
          <w:p w14:paraId="59A60495" w14:textId="77777777" w:rsidR="0039648C" w:rsidRPr="00A8270C" w:rsidRDefault="0039648C" w:rsidP="00414506">
            <w:pPr>
              <w:spacing w:before="80" w:after="80" w:line="276" w:lineRule="auto"/>
              <w:jc w:val="both"/>
              <w:rPr>
                <w:rFonts w:ascii="Times New Roman" w:hAnsi="Times New Roman"/>
                <w:bCs/>
                <w:spacing w:val="-4"/>
                <w:sz w:val="28"/>
                <w:szCs w:val="28"/>
              </w:rPr>
            </w:pPr>
          </w:p>
        </w:tc>
        <w:tc>
          <w:tcPr>
            <w:tcW w:w="6675" w:type="dxa"/>
          </w:tcPr>
          <w:p w14:paraId="510AA87C" w14:textId="6053C319" w:rsidR="0039648C" w:rsidRPr="00042C16" w:rsidRDefault="0039648C" w:rsidP="00414506">
            <w:pPr>
              <w:pStyle w:val="ListParagraph"/>
              <w:numPr>
                <w:ilvl w:val="0"/>
                <w:numId w:val="6"/>
              </w:numPr>
              <w:spacing w:before="80" w:after="80" w:line="276" w:lineRule="auto"/>
              <w:jc w:val="both"/>
              <w:rPr>
                <w:rFonts w:ascii="Times New Roman" w:hAnsi="Times New Roman"/>
                <w:b/>
                <w:spacing w:val="-4"/>
                <w:sz w:val="28"/>
                <w:szCs w:val="28"/>
              </w:rPr>
            </w:pPr>
            <w:r w:rsidRPr="00080867">
              <w:rPr>
                <w:rFonts w:ascii="Times New Roman" w:hAnsi="Times New Roman"/>
                <w:sz w:val="28"/>
                <w:szCs w:val="28"/>
              </w:rPr>
              <w:t>Trình Hiệu trưởng phê duyệt Quyết định lựa chọn Đơn vị tư vấn (ĐVTV) lập Hồ sơ mời thầu (E-HSMT), đánh giá Hồ sơ dự thầu (E-HSDT); thẩm định E-HSMT; thẩm định kết quả lựa chọn nhà thầu; E-HSMT.</w:t>
            </w:r>
          </w:p>
        </w:tc>
        <w:tc>
          <w:tcPr>
            <w:tcW w:w="2410" w:type="dxa"/>
            <w:vMerge/>
          </w:tcPr>
          <w:p w14:paraId="20EE8D84" w14:textId="77777777" w:rsidR="0039648C" w:rsidRPr="0039648C" w:rsidRDefault="0039648C" w:rsidP="0039648C">
            <w:pPr>
              <w:spacing w:before="80" w:after="80" w:line="276" w:lineRule="auto"/>
              <w:jc w:val="center"/>
              <w:rPr>
                <w:rFonts w:ascii="Times New Roman" w:hAnsi="Times New Roman"/>
                <w:bCs/>
                <w:spacing w:val="-4"/>
                <w:sz w:val="28"/>
                <w:szCs w:val="28"/>
              </w:rPr>
            </w:pPr>
          </w:p>
        </w:tc>
      </w:tr>
      <w:tr w:rsidR="0039648C" w14:paraId="2CC844AE" w14:textId="77777777" w:rsidTr="00F50792">
        <w:tc>
          <w:tcPr>
            <w:tcW w:w="691" w:type="dxa"/>
          </w:tcPr>
          <w:p w14:paraId="19029C7D" w14:textId="77777777" w:rsidR="0039648C" w:rsidRPr="00A8270C" w:rsidRDefault="0039648C" w:rsidP="00414506">
            <w:pPr>
              <w:spacing w:before="80" w:after="80" w:line="276" w:lineRule="auto"/>
              <w:jc w:val="both"/>
              <w:rPr>
                <w:rFonts w:ascii="Times New Roman" w:hAnsi="Times New Roman"/>
                <w:bCs/>
                <w:spacing w:val="-4"/>
                <w:sz w:val="28"/>
                <w:szCs w:val="28"/>
              </w:rPr>
            </w:pPr>
          </w:p>
        </w:tc>
        <w:tc>
          <w:tcPr>
            <w:tcW w:w="6675" w:type="dxa"/>
          </w:tcPr>
          <w:p w14:paraId="143A332A" w14:textId="08708C8C" w:rsidR="0039648C" w:rsidRPr="00042C16" w:rsidRDefault="0039648C" w:rsidP="00414506">
            <w:pPr>
              <w:pStyle w:val="ListParagraph"/>
              <w:numPr>
                <w:ilvl w:val="0"/>
                <w:numId w:val="6"/>
              </w:numPr>
              <w:spacing w:before="80" w:after="80" w:line="276" w:lineRule="auto"/>
              <w:jc w:val="both"/>
              <w:rPr>
                <w:rFonts w:ascii="Times New Roman" w:hAnsi="Times New Roman"/>
                <w:b/>
                <w:spacing w:val="-4"/>
                <w:sz w:val="28"/>
                <w:szCs w:val="28"/>
              </w:rPr>
            </w:pPr>
            <w:r w:rsidRPr="00080867">
              <w:rPr>
                <w:rFonts w:ascii="Times New Roman" w:hAnsi="Times New Roman"/>
                <w:sz w:val="28"/>
                <w:szCs w:val="28"/>
              </w:rPr>
              <w:t>Đăng KHLCNT, E-HSMT, thông báo mời thầu lên hệ thống mạng đấu thầu quốc gia và tổ chức lựa chọn nhà thầu qua mạng.</w:t>
            </w:r>
          </w:p>
        </w:tc>
        <w:tc>
          <w:tcPr>
            <w:tcW w:w="2410" w:type="dxa"/>
            <w:vMerge/>
          </w:tcPr>
          <w:p w14:paraId="17C99E3D" w14:textId="77777777" w:rsidR="0039648C" w:rsidRPr="0039648C" w:rsidRDefault="0039648C" w:rsidP="0039648C">
            <w:pPr>
              <w:spacing w:before="80" w:after="80" w:line="276" w:lineRule="auto"/>
              <w:jc w:val="center"/>
              <w:rPr>
                <w:rFonts w:ascii="Times New Roman" w:hAnsi="Times New Roman"/>
                <w:bCs/>
                <w:spacing w:val="-4"/>
                <w:sz w:val="28"/>
                <w:szCs w:val="28"/>
              </w:rPr>
            </w:pPr>
          </w:p>
        </w:tc>
      </w:tr>
      <w:tr w:rsidR="0039648C" w14:paraId="7248CA4A" w14:textId="77777777" w:rsidTr="00F50792">
        <w:tc>
          <w:tcPr>
            <w:tcW w:w="691" w:type="dxa"/>
          </w:tcPr>
          <w:p w14:paraId="50CFCCB8" w14:textId="77777777" w:rsidR="0039648C" w:rsidRPr="00A8270C" w:rsidRDefault="0039648C" w:rsidP="00414506">
            <w:pPr>
              <w:spacing w:before="80" w:after="80" w:line="276" w:lineRule="auto"/>
              <w:jc w:val="both"/>
              <w:rPr>
                <w:rFonts w:ascii="Times New Roman" w:hAnsi="Times New Roman"/>
                <w:bCs/>
                <w:spacing w:val="-4"/>
                <w:sz w:val="28"/>
                <w:szCs w:val="28"/>
              </w:rPr>
            </w:pPr>
          </w:p>
        </w:tc>
        <w:tc>
          <w:tcPr>
            <w:tcW w:w="6675" w:type="dxa"/>
          </w:tcPr>
          <w:p w14:paraId="4EED895B" w14:textId="60CC9101" w:rsidR="0039648C" w:rsidRPr="00042C16" w:rsidRDefault="0039648C" w:rsidP="00414506">
            <w:pPr>
              <w:pStyle w:val="ListParagraph"/>
              <w:numPr>
                <w:ilvl w:val="0"/>
                <w:numId w:val="6"/>
              </w:numPr>
              <w:spacing w:before="80" w:after="80" w:line="276" w:lineRule="auto"/>
              <w:jc w:val="both"/>
              <w:rPr>
                <w:rFonts w:ascii="Times New Roman" w:hAnsi="Times New Roman"/>
                <w:b/>
                <w:spacing w:val="-4"/>
                <w:sz w:val="28"/>
                <w:szCs w:val="28"/>
              </w:rPr>
            </w:pPr>
            <w:r w:rsidRPr="00080867">
              <w:rPr>
                <w:rFonts w:ascii="Times New Roman" w:hAnsi="Times New Roman"/>
                <w:sz w:val="28"/>
                <w:szCs w:val="28"/>
              </w:rPr>
              <w:t>Gửi email cho ĐVSD Quyết định phê duyệt dự toán; Quyết định phê duyệt KHLCNT; E-HSMT.</w:t>
            </w:r>
          </w:p>
        </w:tc>
        <w:tc>
          <w:tcPr>
            <w:tcW w:w="2410" w:type="dxa"/>
            <w:vMerge/>
          </w:tcPr>
          <w:p w14:paraId="09BB5216" w14:textId="77777777" w:rsidR="0039648C" w:rsidRPr="0039648C" w:rsidRDefault="0039648C" w:rsidP="0039648C">
            <w:pPr>
              <w:spacing w:before="80" w:after="80" w:line="276" w:lineRule="auto"/>
              <w:jc w:val="center"/>
              <w:rPr>
                <w:rFonts w:ascii="Times New Roman" w:hAnsi="Times New Roman"/>
                <w:bCs/>
                <w:spacing w:val="-4"/>
                <w:sz w:val="28"/>
                <w:szCs w:val="28"/>
              </w:rPr>
            </w:pPr>
          </w:p>
        </w:tc>
      </w:tr>
      <w:tr w:rsidR="0039648C" w14:paraId="12F3F5B9" w14:textId="77777777" w:rsidTr="00F50792">
        <w:tc>
          <w:tcPr>
            <w:tcW w:w="691" w:type="dxa"/>
          </w:tcPr>
          <w:p w14:paraId="5F7D685B" w14:textId="77777777" w:rsidR="0039648C" w:rsidRPr="00A8270C" w:rsidRDefault="0039648C" w:rsidP="00414506">
            <w:pPr>
              <w:spacing w:before="80" w:after="80" w:line="276" w:lineRule="auto"/>
              <w:jc w:val="both"/>
              <w:rPr>
                <w:rFonts w:ascii="Times New Roman" w:hAnsi="Times New Roman"/>
                <w:bCs/>
                <w:spacing w:val="-4"/>
                <w:sz w:val="28"/>
                <w:szCs w:val="28"/>
              </w:rPr>
            </w:pPr>
          </w:p>
        </w:tc>
        <w:tc>
          <w:tcPr>
            <w:tcW w:w="6675" w:type="dxa"/>
          </w:tcPr>
          <w:p w14:paraId="69195947" w14:textId="22E3AB68" w:rsidR="0039648C" w:rsidRPr="00042C16" w:rsidRDefault="0039648C" w:rsidP="00414506">
            <w:pPr>
              <w:pStyle w:val="ListParagraph"/>
              <w:numPr>
                <w:ilvl w:val="0"/>
                <w:numId w:val="6"/>
              </w:numPr>
              <w:spacing w:before="80" w:after="80" w:line="276" w:lineRule="auto"/>
              <w:jc w:val="both"/>
              <w:rPr>
                <w:rFonts w:ascii="Times New Roman" w:hAnsi="Times New Roman"/>
                <w:b/>
                <w:spacing w:val="-4"/>
                <w:sz w:val="28"/>
                <w:szCs w:val="28"/>
              </w:rPr>
            </w:pPr>
            <w:r w:rsidRPr="00080867">
              <w:rPr>
                <w:rFonts w:ascii="Times New Roman" w:hAnsi="Times New Roman"/>
                <w:sz w:val="28"/>
                <w:szCs w:val="28"/>
              </w:rPr>
              <w:t>Lập đề nghị thanh toán chi phí đăng báo đấu thầu gói thầu, chuyển Phòng KHTC thanh toán.</w:t>
            </w:r>
          </w:p>
        </w:tc>
        <w:tc>
          <w:tcPr>
            <w:tcW w:w="2410" w:type="dxa"/>
            <w:vMerge/>
          </w:tcPr>
          <w:p w14:paraId="0C82DA0E" w14:textId="77777777" w:rsidR="0039648C" w:rsidRPr="0039648C" w:rsidRDefault="0039648C" w:rsidP="0039648C">
            <w:pPr>
              <w:spacing w:before="80" w:after="80" w:line="276" w:lineRule="auto"/>
              <w:jc w:val="center"/>
              <w:rPr>
                <w:rFonts w:ascii="Times New Roman" w:hAnsi="Times New Roman"/>
                <w:bCs/>
                <w:spacing w:val="-4"/>
                <w:sz w:val="28"/>
                <w:szCs w:val="28"/>
              </w:rPr>
            </w:pPr>
          </w:p>
        </w:tc>
      </w:tr>
      <w:tr w:rsidR="0039648C" w14:paraId="3E5B8720" w14:textId="77777777" w:rsidTr="00F50792">
        <w:tc>
          <w:tcPr>
            <w:tcW w:w="691" w:type="dxa"/>
          </w:tcPr>
          <w:p w14:paraId="72CAD23E" w14:textId="77777777" w:rsidR="0039648C" w:rsidRPr="00A8270C" w:rsidRDefault="0039648C" w:rsidP="00414506">
            <w:pPr>
              <w:spacing w:before="80" w:after="80" w:line="276" w:lineRule="auto"/>
              <w:jc w:val="both"/>
              <w:rPr>
                <w:rFonts w:ascii="Times New Roman" w:hAnsi="Times New Roman"/>
                <w:bCs/>
                <w:spacing w:val="-4"/>
                <w:sz w:val="28"/>
                <w:szCs w:val="28"/>
              </w:rPr>
            </w:pPr>
          </w:p>
        </w:tc>
        <w:tc>
          <w:tcPr>
            <w:tcW w:w="6675" w:type="dxa"/>
          </w:tcPr>
          <w:p w14:paraId="69F09061" w14:textId="133378AB" w:rsidR="0039648C" w:rsidRPr="00042C16" w:rsidRDefault="0039648C" w:rsidP="00414506">
            <w:pPr>
              <w:pStyle w:val="ListParagraph"/>
              <w:numPr>
                <w:ilvl w:val="0"/>
                <w:numId w:val="6"/>
              </w:numPr>
              <w:spacing w:before="80" w:after="80" w:line="276" w:lineRule="auto"/>
              <w:jc w:val="both"/>
              <w:rPr>
                <w:rFonts w:ascii="Times New Roman" w:hAnsi="Times New Roman"/>
                <w:b/>
                <w:spacing w:val="-4"/>
                <w:sz w:val="28"/>
                <w:szCs w:val="28"/>
              </w:rPr>
            </w:pPr>
            <w:r w:rsidRPr="00080867">
              <w:rPr>
                <w:rFonts w:ascii="Times New Roman" w:hAnsi="Times New Roman"/>
                <w:sz w:val="28"/>
                <w:szCs w:val="28"/>
              </w:rPr>
              <w:t>b) Mở thầu, đánh giá E-HSDT, thông báo kết quả lựa chọn nhà thầu:</w:t>
            </w:r>
          </w:p>
        </w:tc>
        <w:tc>
          <w:tcPr>
            <w:tcW w:w="2410" w:type="dxa"/>
            <w:vMerge w:val="restart"/>
          </w:tcPr>
          <w:p w14:paraId="4CDFBCD1" w14:textId="305243B3" w:rsidR="0039648C" w:rsidRPr="0039648C" w:rsidRDefault="0039648C" w:rsidP="0039648C">
            <w:pPr>
              <w:spacing w:before="80" w:after="80" w:line="276" w:lineRule="auto"/>
              <w:jc w:val="center"/>
              <w:rPr>
                <w:rFonts w:ascii="Times New Roman" w:hAnsi="Times New Roman"/>
                <w:bCs/>
                <w:spacing w:val="-4"/>
                <w:sz w:val="28"/>
                <w:szCs w:val="28"/>
              </w:rPr>
            </w:pPr>
            <w:r w:rsidRPr="0039648C">
              <w:rPr>
                <w:rFonts w:ascii="Times New Roman" w:hAnsi="Times New Roman"/>
                <w:bCs/>
                <w:sz w:val="28"/>
                <w:szCs w:val="28"/>
              </w:rPr>
              <w:t>Thời gian trong quá trình lựa chọn nhà thầu tại điều 12 Luật đấu thầu số 43/2013/QH13 ngày 26/11/2013.</w:t>
            </w:r>
          </w:p>
        </w:tc>
      </w:tr>
      <w:tr w:rsidR="0039648C" w14:paraId="32B2CC70" w14:textId="77777777" w:rsidTr="00F50792">
        <w:tc>
          <w:tcPr>
            <w:tcW w:w="691" w:type="dxa"/>
          </w:tcPr>
          <w:p w14:paraId="53063CB2" w14:textId="77777777" w:rsidR="0039648C" w:rsidRPr="00A8270C" w:rsidRDefault="0039648C" w:rsidP="00414506">
            <w:pPr>
              <w:spacing w:before="80" w:after="80" w:line="276" w:lineRule="auto"/>
              <w:jc w:val="both"/>
              <w:rPr>
                <w:rFonts w:ascii="Times New Roman" w:hAnsi="Times New Roman"/>
                <w:bCs/>
                <w:spacing w:val="-4"/>
                <w:sz w:val="28"/>
                <w:szCs w:val="28"/>
              </w:rPr>
            </w:pPr>
          </w:p>
        </w:tc>
        <w:tc>
          <w:tcPr>
            <w:tcW w:w="6675" w:type="dxa"/>
          </w:tcPr>
          <w:p w14:paraId="3153678F" w14:textId="38A90154" w:rsidR="0039648C" w:rsidRPr="00042C16" w:rsidRDefault="0039648C" w:rsidP="00414506">
            <w:pPr>
              <w:pStyle w:val="ListParagraph"/>
              <w:numPr>
                <w:ilvl w:val="0"/>
                <w:numId w:val="6"/>
              </w:numPr>
              <w:spacing w:before="80" w:after="80" w:line="276" w:lineRule="auto"/>
              <w:jc w:val="both"/>
              <w:rPr>
                <w:rFonts w:ascii="Times New Roman" w:hAnsi="Times New Roman"/>
                <w:b/>
                <w:spacing w:val="-4"/>
                <w:sz w:val="28"/>
                <w:szCs w:val="28"/>
              </w:rPr>
            </w:pPr>
            <w:r w:rsidRPr="00080867">
              <w:rPr>
                <w:rFonts w:ascii="Times New Roman" w:hAnsi="Times New Roman"/>
                <w:sz w:val="28"/>
                <w:szCs w:val="28"/>
              </w:rPr>
              <w:t>Mở thầu qua mạng, tải các file hồ sơ E-HSDT của các nhà thầu tham dự, gửi ĐVTV tiến hành đánh giá E-HSDT.</w:t>
            </w:r>
          </w:p>
        </w:tc>
        <w:tc>
          <w:tcPr>
            <w:tcW w:w="2410" w:type="dxa"/>
            <w:vMerge/>
          </w:tcPr>
          <w:p w14:paraId="67B8AC31" w14:textId="77777777" w:rsidR="0039648C" w:rsidRDefault="0039648C" w:rsidP="00414506">
            <w:pPr>
              <w:spacing w:before="80" w:after="80" w:line="276" w:lineRule="auto"/>
              <w:jc w:val="both"/>
              <w:rPr>
                <w:rFonts w:ascii="Times New Roman" w:hAnsi="Times New Roman"/>
                <w:b/>
                <w:spacing w:val="-4"/>
                <w:sz w:val="28"/>
                <w:szCs w:val="28"/>
              </w:rPr>
            </w:pPr>
          </w:p>
        </w:tc>
      </w:tr>
      <w:tr w:rsidR="0039648C" w14:paraId="4B4541B4" w14:textId="77777777" w:rsidTr="00F50792">
        <w:tc>
          <w:tcPr>
            <w:tcW w:w="691" w:type="dxa"/>
          </w:tcPr>
          <w:p w14:paraId="583EB1D7" w14:textId="77777777" w:rsidR="0039648C" w:rsidRPr="00A8270C" w:rsidRDefault="0039648C" w:rsidP="00414506">
            <w:pPr>
              <w:spacing w:before="80" w:after="80" w:line="276" w:lineRule="auto"/>
              <w:jc w:val="both"/>
              <w:rPr>
                <w:rFonts w:ascii="Times New Roman" w:hAnsi="Times New Roman"/>
                <w:bCs/>
                <w:spacing w:val="-4"/>
                <w:sz w:val="28"/>
                <w:szCs w:val="28"/>
              </w:rPr>
            </w:pPr>
          </w:p>
        </w:tc>
        <w:tc>
          <w:tcPr>
            <w:tcW w:w="6675" w:type="dxa"/>
          </w:tcPr>
          <w:p w14:paraId="783979D7" w14:textId="46A4B8C0" w:rsidR="0039648C" w:rsidRPr="00042C16" w:rsidRDefault="0039648C" w:rsidP="00414506">
            <w:pPr>
              <w:pStyle w:val="ListParagraph"/>
              <w:numPr>
                <w:ilvl w:val="0"/>
                <w:numId w:val="6"/>
              </w:numPr>
              <w:spacing w:before="80" w:after="80" w:line="276" w:lineRule="auto"/>
              <w:jc w:val="both"/>
              <w:rPr>
                <w:rFonts w:ascii="Times New Roman" w:hAnsi="Times New Roman"/>
                <w:b/>
                <w:spacing w:val="-4"/>
                <w:sz w:val="28"/>
                <w:szCs w:val="28"/>
              </w:rPr>
            </w:pPr>
            <w:r w:rsidRPr="00080867">
              <w:rPr>
                <w:rFonts w:ascii="Times New Roman" w:hAnsi="Times New Roman"/>
                <w:sz w:val="28"/>
                <w:szCs w:val="28"/>
              </w:rPr>
              <w:t>Đăng thông báo làm rõ E-HSDT (nếu có), tải hồ sơ làm rõ của nhà thầu, gửi ĐVTV đánh giá E-HSDT.</w:t>
            </w:r>
          </w:p>
        </w:tc>
        <w:tc>
          <w:tcPr>
            <w:tcW w:w="2410" w:type="dxa"/>
            <w:vMerge/>
          </w:tcPr>
          <w:p w14:paraId="50042D28" w14:textId="77777777" w:rsidR="0039648C" w:rsidRDefault="0039648C" w:rsidP="00414506">
            <w:pPr>
              <w:spacing w:before="80" w:after="80" w:line="276" w:lineRule="auto"/>
              <w:jc w:val="both"/>
              <w:rPr>
                <w:rFonts w:ascii="Times New Roman" w:hAnsi="Times New Roman"/>
                <w:b/>
                <w:spacing w:val="-4"/>
                <w:sz w:val="28"/>
                <w:szCs w:val="28"/>
              </w:rPr>
            </w:pPr>
          </w:p>
        </w:tc>
      </w:tr>
      <w:tr w:rsidR="0039648C" w14:paraId="4DB89045" w14:textId="77777777" w:rsidTr="00F50792">
        <w:tc>
          <w:tcPr>
            <w:tcW w:w="691" w:type="dxa"/>
          </w:tcPr>
          <w:p w14:paraId="75D2B589" w14:textId="77777777" w:rsidR="0039648C" w:rsidRPr="00A8270C" w:rsidRDefault="0039648C" w:rsidP="00414506">
            <w:pPr>
              <w:spacing w:before="80" w:after="80" w:line="276" w:lineRule="auto"/>
              <w:jc w:val="both"/>
              <w:rPr>
                <w:rFonts w:ascii="Times New Roman" w:hAnsi="Times New Roman"/>
                <w:bCs/>
                <w:spacing w:val="-4"/>
                <w:sz w:val="28"/>
                <w:szCs w:val="28"/>
              </w:rPr>
            </w:pPr>
          </w:p>
        </w:tc>
        <w:tc>
          <w:tcPr>
            <w:tcW w:w="6675" w:type="dxa"/>
          </w:tcPr>
          <w:p w14:paraId="2F8B4DD8" w14:textId="3850714C" w:rsidR="0039648C" w:rsidRPr="00042C16" w:rsidRDefault="0039648C" w:rsidP="00414506">
            <w:pPr>
              <w:pStyle w:val="ListParagraph"/>
              <w:numPr>
                <w:ilvl w:val="0"/>
                <w:numId w:val="6"/>
              </w:numPr>
              <w:spacing w:before="80" w:after="80" w:line="276" w:lineRule="auto"/>
              <w:jc w:val="both"/>
              <w:rPr>
                <w:rFonts w:ascii="Times New Roman" w:hAnsi="Times New Roman"/>
                <w:b/>
                <w:spacing w:val="-4"/>
                <w:sz w:val="28"/>
                <w:szCs w:val="28"/>
              </w:rPr>
            </w:pPr>
            <w:r w:rsidRPr="00080867">
              <w:rPr>
                <w:rFonts w:ascii="Times New Roman" w:hAnsi="Times New Roman"/>
                <w:sz w:val="28"/>
                <w:szCs w:val="28"/>
              </w:rPr>
              <w:t>Căn cứ báo cáo đánh giá E-HSDT và kết quả xếp hạng nhà thầu của ĐVTV, Phòng QTTB trình Hiệu Trưởng phê duyệt Quyết định xếp hạng nhà thầu (nếu có).</w:t>
            </w:r>
          </w:p>
        </w:tc>
        <w:tc>
          <w:tcPr>
            <w:tcW w:w="2410" w:type="dxa"/>
            <w:vMerge/>
          </w:tcPr>
          <w:p w14:paraId="0E3621BA" w14:textId="77777777" w:rsidR="0039648C" w:rsidRDefault="0039648C" w:rsidP="00414506">
            <w:pPr>
              <w:spacing w:before="80" w:after="80" w:line="276" w:lineRule="auto"/>
              <w:jc w:val="both"/>
              <w:rPr>
                <w:rFonts w:ascii="Times New Roman" w:hAnsi="Times New Roman"/>
                <w:b/>
                <w:spacing w:val="-4"/>
                <w:sz w:val="28"/>
                <w:szCs w:val="28"/>
              </w:rPr>
            </w:pPr>
          </w:p>
        </w:tc>
      </w:tr>
      <w:tr w:rsidR="0039648C" w14:paraId="5CBF54CB" w14:textId="77777777" w:rsidTr="00F50792">
        <w:tc>
          <w:tcPr>
            <w:tcW w:w="691" w:type="dxa"/>
          </w:tcPr>
          <w:p w14:paraId="271DB94D" w14:textId="77777777" w:rsidR="0039648C" w:rsidRPr="00A8270C" w:rsidRDefault="0039648C" w:rsidP="00414506">
            <w:pPr>
              <w:spacing w:before="80" w:after="80" w:line="276" w:lineRule="auto"/>
              <w:jc w:val="both"/>
              <w:rPr>
                <w:rFonts w:ascii="Times New Roman" w:hAnsi="Times New Roman"/>
                <w:bCs/>
                <w:spacing w:val="-4"/>
                <w:sz w:val="28"/>
                <w:szCs w:val="28"/>
              </w:rPr>
            </w:pPr>
          </w:p>
        </w:tc>
        <w:tc>
          <w:tcPr>
            <w:tcW w:w="6675" w:type="dxa"/>
          </w:tcPr>
          <w:p w14:paraId="3A5A7A3E" w14:textId="01173865" w:rsidR="0039648C" w:rsidRPr="00042C16" w:rsidRDefault="0039648C" w:rsidP="00414506">
            <w:pPr>
              <w:pStyle w:val="ListParagraph"/>
              <w:numPr>
                <w:ilvl w:val="0"/>
                <w:numId w:val="6"/>
              </w:numPr>
              <w:spacing w:before="80" w:after="80" w:line="276" w:lineRule="auto"/>
              <w:jc w:val="both"/>
              <w:rPr>
                <w:rFonts w:ascii="Times New Roman" w:hAnsi="Times New Roman"/>
                <w:b/>
                <w:spacing w:val="-4"/>
                <w:sz w:val="28"/>
                <w:szCs w:val="28"/>
              </w:rPr>
            </w:pPr>
            <w:r w:rsidRPr="00080867">
              <w:rPr>
                <w:rFonts w:ascii="Times New Roman" w:hAnsi="Times New Roman"/>
                <w:sz w:val="28"/>
                <w:szCs w:val="28"/>
              </w:rPr>
              <w:t>Thông báo mời nhà thầu được xếp hạng cao nhất đến Trường thương thảo các nội dung về thực hiện hợp đồng và nộp E-HSDT bản giấy (01 bản gốc; 02 bản chụp).</w:t>
            </w:r>
          </w:p>
        </w:tc>
        <w:tc>
          <w:tcPr>
            <w:tcW w:w="2410" w:type="dxa"/>
            <w:vMerge/>
          </w:tcPr>
          <w:p w14:paraId="3C106A00" w14:textId="77777777" w:rsidR="0039648C" w:rsidRDefault="0039648C" w:rsidP="00414506">
            <w:pPr>
              <w:spacing w:before="80" w:after="80" w:line="276" w:lineRule="auto"/>
              <w:jc w:val="both"/>
              <w:rPr>
                <w:rFonts w:ascii="Times New Roman" w:hAnsi="Times New Roman"/>
                <w:b/>
                <w:spacing w:val="-4"/>
                <w:sz w:val="28"/>
                <w:szCs w:val="28"/>
              </w:rPr>
            </w:pPr>
          </w:p>
        </w:tc>
      </w:tr>
      <w:tr w:rsidR="0039648C" w14:paraId="04242C4D" w14:textId="77777777" w:rsidTr="00F50792">
        <w:tc>
          <w:tcPr>
            <w:tcW w:w="691" w:type="dxa"/>
          </w:tcPr>
          <w:p w14:paraId="73E4FD5E" w14:textId="77777777" w:rsidR="0039648C" w:rsidRPr="00A8270C" w:rsidRDefault="0039648C" w:rsidP="00414506">
            <w:pPr>
              <w:spacing w:before="80" w:after="80" w:line="276" w:lineRule="auto"/>
              <w:jc w:val="both"/>
              <w:rPr>
                <w:rFonts w:ascii="Times New Roman" w:hAnsi="Times New Roman"/>
                <w:bCs/>
                <w:spacing w:val="-4"/>
                <w:sz w:val="28"/>
                <w:szCs w:val="28"/>
              </w:rPr>
            </w:pPr>
          </w:p>
        </w:tc>
        <w:tc>
          <w:tcPr>
            <w:tcW w:w="6675" w:type="dxa"/>
          </w:tcPr>
          <w:p w14:paraId="32D8F071" w14:textId="72DB2E9D" w:rsidR="0039648C" w:rsidRPr="00042C16" w:rsidRDefault="0039648C" w:rsidP="00414506">
            <w:pPr>
              <w:pStyle w:val="ListParagraph"/>
              <w:numPr>
                <w:ilvl w:val="0"/>
                <w:numId w:val="6"/>
              </w:numPr>
              <w:spacing w:before="80" w:after="80" w:line="276" w:lineRule="auto"/>
              <w:jc w:val="both"/>
              <w:rPr>
                <w:rFonts w:ascii="Times New Roman" w:hAnsi="Times New Roman"/>
                <w:b/>
                <w:spacing w:val="-4"/>
                <w:sz w:val="28"/>
                <w:szCs w:val="28"/>
              </w:rPr>
            </w:pPr>
            <w:r w:rsidRPr="00080867">
              <w:rPr>
                <w:rFonts w:ascii="Times New Roman" w:hAnsi="Times New Roman"/>
                <w:sz w:val="28"/>
                <w:szCs w:val="28"/>
              </w:rPr>
              <w:t xml:space="preserve">Gửi email biên bản thương thảo hợp đồng cho ĐVSD kiểm tra, xác nhận phạm vi cung cấp hàng hóa chào thầu. Sau khi hoàn tất thương thảo, ĐVTV thực hiện báo cáo thẩm định kết quả lựa chọn nhà thầu và trình </w:t>
            </w:r>
            <w:r w:rsidRPr="00080867">
              <w:rPr>
                <w:rFonts w:ascii="Times New Roman" w:hAnsi="Times New Roman"/>
                <w:sz w:val="28"/>
                <w:szCs w:val="28"/>
              </w:rPr>
              <w:lastRenderedPageBreak/>
              <w:t>Trường ĐH KHTN phê duyệt kết quả lựa chọn nhà thầu.</w:t>
            </w:r>
          </w:p>
        </w:tc>
        <w:tc>
          <w:tcPr>
            <w:tcW w:w="2410" w:type="dxa"/>
            <w:vMerge/>
          </w:tcPr>
          <w:p w14:paraId="478CEB1A" w14:textId="77777777" w:rsidR="0039648C" w:rsidRDefault="0039648C" w:rsidP="00414506">
            <w:pPr>
              <w:spacing w:before="80" w:after="80" w:line="276" w:lineRule="auto"/>
              <w:jc w:val="both"/>
              <w:rPr>
                <w:rFonts w:ascii="Times New Roman" w:hAnsi="Times New Roman"/>
                <w:b/>
                <w:spacing w:val="-4"/>
                <w:sz w:val="28"/>
                <w:szCs w:val="28"/>
              </w:rPr>
            </w:pPr>
          </w:p>
        </w:tc>
      </w:tr>
      <w:tr w:rsidR="0039648C" w14:paraId="0EF2C3B4" w14:textId="77777777" w:rsidTr="00F50792">
        <w:tc>
          <w:tcPr>
            <w:tcW w:w="691" w:type="dxa"/>
          </w:tcPr>
          <w:p w14:paraId="5D9DB0CD" w14:textId="77777777" w:rsidR="0039648C" w:rsidRPr="00A8270C" w:rsidRDefault="0039648C" w:rsidP="00414506">
            <w:pPr>
              <w:spacing w:before="80" w:after="80" w:line="276" w:lineRule="auto"/>
              <w:jc w:val="both"/>
              <w:rPr>
                <w:rFonts w:ascii="Times New Roman" w:hAnsi="Times New Roman"/>
                <w:bCs/>
                <w:spacing w:val="-4"/>
                <w:sz w:val="28"/>
                <w:szCs w:val="28"/>
              </w:rPr>
            </w:pPr>
          </w:p>
        </w:tc>
        <w:tc>
          <w:tcPr>
            <w:tcW w:w="6675" w:type="dxa"/>
          </w:tcPr>
          <w:p w14:paraId="05949F17" w14:textId="5D983884" w:rsidR="0039648C" w:rsidRPr="00042C16" w:rsidRDefault="0039648C" w:rsidP="00414506">
            <w:pPr>
              <w:pStyle w:val="ListParagraph"/>
              <w:numPr>
                <w:ilvl w:val="0"/>
                <w:numId w:val="6"/>
              </w:numPr>
              <w:spacing w:before="80" w:after="80" w:line="276" w:lineRule="auto"/>
              <w:jc w:val="both"/>
              <w:rPr>
                <w:rFonts w:ascii="Times New Roman" w:hAnsi="Times New Roman"/>
                <w:b/>
                <w:spacing w:val="-4"/>
                <w:sz w:val="28"/>
                <w:szCs w:val="28"/>
              </w:rPr>
            </w:pPr>
            <w:r w:rsidRPr="00080867">
              <w:rPr>
                <w:rFonts w:ascii="Times New Roman" w:hAnsi="Times New Roman"/>
                <w:sz w:val="28"/>
                <w:szCs w:val="28"/>
              </w:rPr>
              <w:t>Căn cứ Báo cáo thẩm định kết quả lựa chọn nhà thầu của ĐVTV, Phòng QTTB trình Hiệu trưởng phê duyệt kết quả lựa chọn nhà thầu.</w:t>
            </w:r>
          </w:p>
        </w:tc>
        <w:tc>
          <w:tcPr>
            <w:tcW w:w="2410" w:type="dxa"/>
            <w:vMerge/>
          </w:tcPr>
          <w:p w14:paraId="31A7D713" w14:textId="77777777" w:rsidR="0039648C" w:rsidRDefault="0039648C" w:rsidP="00414506">
            <w:pPr>
              <w:spacing w:before="80" w:after="80" w:line="276" w:lineRule="auto"/>
              <w:jc w:val="both"/>
              <w:rPr>
                <w:rFonts w:ascii="Times New Roman" w:hAnsi="Times New Roman"/>
                <w:b/>
                <w:spacing w:val="-4"/>
                <w:sz w:val="28"/>
                <w:szCs w:val="28"/>
              </w:rPr>
            </w:pPr>
          </w:p>
        </w:tc>
      </w:tr>
      <w:tr w:rsidR="0039648C" w14:paraId="5D0430B4" w14:textId="77777777" w:rsidTr="00F50792">
        <w:tc>
          <w:tcPr>
            <w:tcW w:w="691" w:type="dxa"/>
          </w:tcPr>
          <w:p w14:paraId="09BD2426" w14:textId="77777777" w:rsidR="0039648C" w:rsidRPr="00A8270C" w:rsidRDefault="0039648C" w:rsidP="00414506">
            <w:pPr>
              <w:spacing w:before="80" w:after="80" w:line="276" w:lineRule="auto"/>
              <w:jc w:val="both"/>
              <w:rPr>
                <w:rFonts w:ascii="Times New Roman" w:hAnsi="Times New Roman"/>
                <w:bCs/>
                <w:spacing w:val="-4"/>
                <w:sz w:val="28"/>
                <w:szCs w:val="28"/>
              </w:rPr>
            </w:pPr>
          </w:p>
        </w:tc>
        <w:tc>
          <w:tcPr>
            <w:tcW w:w="6675" w:type="dxa"/>
          </w:tcPr>
          <w:p w14:paraId="3820814C" w14:textId="33BD1285" w:rsidR="0039648C" w:rsidRPr="00042C16" w:rsidRDefault="0039648C" w:rsidP="00414506">
            <w:pPr>
              <w:pStyle w:val="ListParagraph"/>
              <w:numPr>
                <w:ilvl w:val="0"/>
                <w:numId w:val="6"/>
              </w:numPr>
              <w:spacing w:before="80" w:after="80" w:line="276" w:lineRule="auto"/>
              <w:jc w:val="both"/>
              <w:rPr>
                <w:rFonts w:ascii="Times New Roman" w:hAnsi="Times New Roman"/>
                <w:b/>
                <w:spacing w:val="-4"/>
                <w:sz w:val="28"/>
                <w:szCs w:val="28"/>
              </w:rPr>
            </w:pPr>
            <w:r w:rsidRPr="00080867">
              <w:rPr>
                <w:rFonts w:ascii="Times New Roman" w:hAnsi="Times New Roman"/>
                <w:sz w:val="28"/>
                <w:szCs w:val="28"/>
              </w:rPr>
              <w:t>Đăng kết quả lựa chọn nhà thầu lên hệ thống mạng đấu thầu quốc gia và gửi email thông báo cho ĐVSD (nếu có).</w:t>
            </w:r>
          </w:p>
        </w:tc>
        <w:tc>
          <w:tcPr>
            <w:tcW w:w="2410" w:type="dxa"/>
            <w:vMerge/>
          </w:tcPr>
          <w:p w14:paraId="520D22FD" w14:textId="77777777" w:rsidR="0039648C" w:rsidRDefault="0039648C" w:rsidP="00414506">
            <w:pPr>
              <w:spacing w:before="80" w:after="80" w:line="276" w:lineRule="auto"/>
              <w:jc w:val="both"/>
              <w:rPr>
                <w:rFonts w:ascii="Times New Roman" w:hAnsi="Times New Roman"/>
                <w:b/>
                <w:spacing w:val="-4"/>
                <w:sz w:val="28"/>
                <w:szCs w:val="28"/>
              </w:rPr>
            </w:pPr>
          </w:p>
        </w:tc>
      </w:tr>
      <w:tr w:rsidR="001237AB" w14:paraId="7CA0D240" w14:textId="77777777" w:rsidTr="001237AB">
        <w:tc>
          <w:tcPr>
            <w:tcW w:w="691" w:type="dxa"/>
          </w:tcPr>
          <w:p w14:paraId="0BB36D0A" w14:textId="77777777" w:rsidR="001237AB" w:rsidRPr="00A8270C" w:rsidRDefault="001237AB" w:rsidP="003148E9">
            <w:pPr>
              <w:spacing w:before="80" w:after="80" w:line="276" w:lineRule="auto"/>
              <w:jc w:val="both"/>
              <w:rPr>
                <w:rFonts w:ascii="Times New Roman" w:hAnsi="Times New Roman"/>
                <w:bCs/>
                <w:spacing w:val="-4"/>
                <w:sz w:val="28"/>
                <w:szCs w:val="28"/>
              </w:rPr>
            </w:pPr>
            <w:r w:rsidRPr="00A8270C">
              <w:rPr>
                <w:rFonts w:ascii="Times New Roman" w:hAnsi="Times New Roman"/>
                <w:bCs/>
                <w:spacing w:val="-4"/>
                <w:sz w:val="28"/>
                <w:szCs w:val="28"/>
              </w:rPr>
              <w:t>4</w:t>
            </w:r>
          </w:p>
        </w:tc>
        <w:tc>
          <w:tcPr>
            <w:tcW w:w="9085" w:type="dxa"/>
            <w:gridSpan w:val="2"/>
          </w:tcPr>
          <w:p w14:paraId="02F49911" w14:textId="286B8260" w:rsidR="001237AB" w:rsidRDefault="001237AB" w:rsidP="003148E9">
            <w:pPr>
              <w:spacing w:before="80" w:after="80" w:line="276" w:lineRule="auto"/>
              <w:jc w:val="both"/>
              <w:rPr>
                <w:rFonts w:ascii="Times New Roman" w:hAnsi="Times New Roman"/>
                <w:b/>
                <w:spacing w:val="-4"/>
                <w:sz w:val="28"/>
                <w:szCs w:val="28"/>
              </w:rPr>
            </w:pPr>
            <w:r w:rsidRPr="00FA60CC">
              <w:rPr>
                <w:rFonts w:ascii="Times New Roman" w:hAnsi="Times New Roman"/>
                <w:sz w:val="28"/>
                <w:szCs w:val="28"/>
              </w:rPr>
              <w:t xml:space="preserve">Lập hợp đồng, </w:t>
            </w:r>
            <w:r>
              <w:rPr>
                <w:rFonts w:ascii="Times New Roman" w:hAnsi="Times New Roman"/>
                <w:sz w:val="28"/>
                <w:szCs w:val="28"/>
              </w:rPr>
              <w:t xml:space="preserve">hồ sơ chất lượng, </w:t>
            </w:r>
            <w:r w:rsidRPr="00FA60CC">
              <w:rPr>
                <w:rFonts w:ascii="Times New Roman" w:hAnsi="Times New Roman"/>
                <w:sz w:val="28"/>
                <w:szCs w:val="28"/>
              </w:rPr>
              <w:t>nghiệm thu, hợp đồng</w:t>
            </w:r>
          </w:p>
        </w:tc>
      </w:tr>
      <w:tr w:rsidR="00414506" w14:paraId="7E2D968D" w14:textId="77777777" w:rsidTr="00F50792">
        <w:tc>
          <w:tcPr>
            <w:tcW w:w="691" w:type="dxa"/>
          </w:tcPr>
          <w:p w14:paraId="40AEE07B" w14:textId="77777777" w:rsidR="00414506" w:rsidRPr="00A8270C" w:rsidRDefault="00414506" w:rsidP="00414506">
            <w:pPr>
              <w:spacing w:before="80" w:after="80" w:line="276" w:lineRule="auto"/>
              <w:jc w:val="both"/>
              <w:rPr>
                <w:rFonts w:ascii="Times New Roman" w:hAnsi="Times New Roman"/>
                <w:bCs/>
                <w:spacing w:val="-4"/>
                <w:sz w:val="28"/>
                <w:szCs w:val="28"/>
              </w:rPr>
            </w:pPr>
          </w:p>
        </w:tc>
        <w:tc>
          <w:tcPr>
            <w:tcW w:w="6675" w:type="dxa"/>
          </w:tcPr>
          <w:p w14:paraId="0FE6A993" w14:textId="35E22CD6" w:rsidR="00414506" w:rsidRPr="003E7D87" w:rsidRDefault="00414506" w:rsidP="00414506">
            <w:pPr>
              <w:pStyle w:val="ListParagraph"/>
              <w:numPr>
                <w:ilvl w:val="0"/>
                <w:numId w:val="6"/>
              </w:numPr>
              <w:spacing w:line="276" w:lineRule="auto"/>
              <w:jc w:val="both"/>
              <w:rPr>
                <w:sz w:val="28"/>
                <w:szCs w:val="28"/>
              </w:rPr>
            </w:pPr>
            <w:r w:rsidRPr="002D4B3B">
              <w:rPr>
                <w:rFonts w:ascii="Times New Roman" w:hAnsi="Times New Roman"/>
                <w:sz w:val="28"/>
                <w:szCs w:val="28"/>
              </w:rPr>
              <w:t xml:space="preserve">Phòng QTTB lập hợp đồng thi công, ĐVTC và Phòng KHTC thống nhất các điều khoản trong hợp đồng; </w:t>
            </w:r>
            <w:r w:rsidRPr="002D4B3B">
              <w:rPr>
                <w:rFonts w:ascii="Times New Roman" w:hAnsi="Times New Roman"/>
                <w:bCs/>
                <w:sz w:val="28"/>
                <w:szCs w:val="28"/>
              </w:rPr>
              <w:t xml:space="preserve">ĐVSD (nếu có) ký hợp đồng; </w:t>
            </w:r>
            <w:r w:rsidRPr="002D4B3B">
              <w:rPr>
                <w:rFonts w:ascii="Times New Roman" w:hAnsi="Times New Roman"/>
                <w:sz w:val="28"/>
                <w:szCs w:val="28"/>
              </w:rPr>
              <w:t>trình Hiệu trưởng duyệt và chuyển Phòng KHTC ký.</w:t>
            </w:r>
          </w:p>
        </w:tc>
        <w:tc>
          <w:tcPr>
            <w:tcW w:w="2410" w:type="dxa"/>
          </w:tcPr>
          <w:p w14:paraId="1F042C8B" w14:textId="7EBCE726" w:rsidR="00414506" w:rsidRPr="005E3D0C" w:rsidRDefault="001237AB" w:rsidP="005E3D0C">
            <w:pPr>
              <w:spacing w:before="80" w:after="80" w:line="276" w:lineRule="auto"/>
              <w:jc w:val="center"/>
              <w:rPr>
                <w:rFonts w:ascii="Times New Roman" w:hAnsi="Times New Roman"/>
                <w:bCs/>
                <w:spacing w:val="-4"/>
                <w:sz w:val="28"/>
                <w:szCs w:val="28"/>
              </w:rPr>
            </w:pPr>
            <w:r w:rsidRPr="005E3D0C">
              <w:rPr>
                <w:rFonts w:ascii="Times New Roman" w:hAnsi="Times New Roman"/>
                <w:bCs/>
                <w:spacing w:val="-4"/>
                <w:sz w:val="28"/>
                <w:szCs w:val="28"/>
              </w:rPr>
              <w:t>5 ngày</w:t>
            </w:r>
          </w:p>
        </w:tc>
      </w:tr>
      <w:tr w:rsidR="00414506" w14:paraId="0F93B347" w14:textId="77777777" w:rsidTr="00F50792">
        <w:tc>
          <w:tcPr>
            <w:tcW w:w="691" w:type="dxa"/>
          </w:tcPr>
          <w:p w14:paraId="35F5990F" w14:textId="77777777" w:rsidR="00414506" w:rsidRPr="00A8270C" w:rsidRDefault="00414506" w:rsidP="00414506">
            <w:pPr>
              <w:spacing w:before="80" w:after="80" w:line="276" w:lineRule="auto"/>
              <w:jc w:val="both"/>
              <w:rPr>
                <w:rFonts w:ascii="Times New Roman" w:hAnsi="Times New Roman"/>
                <w:bCs/>
                <w:spacing w:val="-4"/>
                <w:sz w:val="28"/>
                <w:szCs w:val="28"/>
              </w:rPr>
            </w:pPr>
          </w:p>
        </w:tc>
        <w:tc>
          <w:tcPr>
            <w:tcW w:w="6675" w:type="dxa"/>
          </w:tcPr>
          <w:p w14:paraId="29FD956A" w14:textId="40DED333" w:rsidR="00414506" w:rsidRPr="003E7D87" w:rsidRDefault="00414506" w:rsidP="00414506">
            <w:pPr>
              <w:pStyle w:val="ListParagraph"/>
              <w:numPr>
                <w:ilvl w:val="0"/>
                <w:numId w:val="6"/>
              </w:numPr>
              <w:spacing w:line="276" w:lineRule="auto"/>
              <w:jc w:val="both"/>
              <w:rPr>
                <w:sz w:val="28"/>
                <w:szCs w:val="28"/>
              </w:rPr>
            </w:pPr>
            <w:r w:rsidRPr="002D4B3B">
              <w:rPr>
                <w:rFonts w:ascii="Times New Roman" w:hAnsi="Times New Roman"/>
                <w:sz w:val="28"/>
                <w:szCs w:val="28"/>
              </w:rPr>
              <w:t>P.QTTB trình Hiệu trưởng quyết định phê duyệt Đơn vị quản lý dự án (ĐVQLDA), Đơn vị giám sát (ĐVGS), Kiểm toán độc lập (KTĐL) (nếu có) và các Hợp đồng thực hiện.</w:t>
            </w:r>
          </w:p>
        </w:tc>
        <w:tc>
          <w:tcPr>
            <w:tcW w:w="2410" w:type="dxa"/>
          </w:tcPr>
          <w:p w14:paraId="0059C97F" w14:textId="4D1302F3" w:rsidR="00414506" w:rsidRPr="005E3D0C" w:rsidRDefault="005E3D0C" w:rsidP="005E3D0C">
            <w:pPr>
              <w:spacing w:before="80" w:after="80" w:line="276" w:lineRule="auto"/>
              <w:jc w:val="center"/>
              <w:rPr>
                <w:rFonts w:ascii="Times New Roman" w:hAnsi="Times New Roman"/>
                <w:bCs/>
                <w:spacing w:val="-4"/>
                <w:sz w:val="28"/>
                <w:szCs w:val="28"/>
              </w:rPr>
            </w:pPr>
            <w:r w:rsidRPr="005E3D0C">
              <w:rPr>
                <w:rFonts w:ascii="Times New Roman" w:hAnsi="Times New Roman"/>
                <w:bCs/>
                <w:spacing w:val="-4"/>
                <w:sz w:val="28"/>
                <w:szCs w:val="28"/>
              </w:rPr>
              <w:t>3 ngày</w:t>
            </w:r>
          </w:p>
        </w:tc>
      </w:tr>
      <w:tr w:rsidR="00414506" w14:paraId="61FC82B1" w14:textId="77777777" w:rsidTr="00F50792">
        <w:tc>
          <w:tcPr>
            <w:tcW w:w="691" w:type="dxa"/>
          </w:tcPr>
          <w:p w14:paraId="30516FBB" w14:textId="77777777" w:rsidR="00414506" w:rsidRPr="00A8270C" w:rsidRDefault="00414506" w:rsidP="00414506">
            <w:pPr>
              <w:spacing w:before="80" w:after="80" w:line="276" w:lineRule="auto"/>
              <w:jc w:val="both"/>
              <w:rPr>
                <w:rFonts w:ascii="Times New Roman" w:hAnsi="Times New Roman"/>
                <w:bCs/>
                <w:spacing w:val="-4"/>
                <w:sz w:val="28"/>
                <w:szCs w:val="28"/>
              </w:rPr>
            </w:pPr>
          </w:p>
        </w:tc>
        <w:tc>
          <w:tcPr>
            <w:tcW w:w="6675" w:type="dxa"/>
          </w:tcPr>
          <w:p w14:paraId="3F381EF9" w14:textId="3F071028" w:rsidR="00414506" w:rsidRPr="003E7D87" w:rsidRDefault="00414506" w:rsidP="00414506">
            <w:pPr>
              <w:pStyle w:val="ListParagraph"/>
              <w:numPr>
                <w:ilvl w:val="0"/>
                <w:numId w:val="6"/>
              </w:numPr>
              <w:spacing w:line="276" w:lineRule="auto"/>
              <w:jc w:val="both"/>
              <w:rPr>
                <w:sz w:val="28"/>
                <w:szCs w:val="28"/>
              </w:rPr>
            </w:pPr>
            <w:r w:rsidRPr="002D4B3B">
              <w:rPr>
                <w:rFonts w:ascii="Times New Roman" w:hAnsi="Times New Roman"/>
                <w:sz w:val="28"/>
                <w:szCs w:val="28"/>
              </w:rPr>
              <w:t xml:space="preserve">Căn cứ vào hợp đồng được ký Phòng QTTB phối hợp với Phòng KHTC thực hiện thanh toán tạm ứng (nếu có) cho ĐVTC. </w:t>
            </w:r>
          </w:p>
        </w:tc>
        <w:tc>
          <w:tcPr>
            <w:tcW w:w="2410" w:type="dxa"/>
          </w:tcPr>
          <w:p w14:paraId="670911CB" w14:textId="66B4B29A" w:rsidR="00414506" w:rsidRPr="005E3D0C" w:rsidRDefault="005E3D0C" w:rsidP="005E3D0C">
            <w:pPr>
              <w:spacing w:before="80" w:after="80" w:line="276" w:lineRule="auto"/>
              <w:jc w:val="center"/>
              <w:rPr>
                <w:rFonts w:ascii="Times New Roman" w:hAnsi="Times New Roman"/>
                <w:bCs/>
                <w:spacing w:val="-4"/>
                <w:sz w:val="28"/>
                <w:szCs w:val="28"/>
              </w:rPr>
            </w:pPr>
            <w:r w:rsidRPr="005E3D0C">
              <w:rPr>
                <w:rFonts w:ascii="Times New Roman" w:hAnsi="Times New Roman"/>
                <w:bCs/>
                <w:spacing w:val="-4"/>
                <w:sz w:val="28"/>
                <w:szCs w:val="28"/>
              </w:rPr>
              <w:t>5 ngày</w:t>
            </w:r>
          </w:p>
        </w:tc>
      </w:tr>
      <w:tr w:rsidR="005E3D0C" w14:paraId="4BA0BBDD" w14:textId="77777777" w:rsidTr="00F50792">
        <w:tc>
          <w:tcPr>
            <w:tcW w:w="691" w:type="dxa"/>
          </w:tcPr>
          <w:p w14:paraId="103EB0D5" w14:textId="77777777" w:rsidR="005E3D0C" w:rsidRPr="00A8270C" w:rsidRDefault="005E3D0C" w:rsidP="005E3D0C">
            <w:pPr>
              <w:spacing w:before="80" w:after="80" w:line="276" w:lineRule="auto"/>
              <w:jc w:val="both"/>
              <w:rPr>
                <w:rFonts w:ascii="Times New Roman" w:hAnsi="Times New Roman"/>
                <w:bCs/>
                <w:spacing w:val="-4"/>
                <w:sz w:val="28"/>
                <w:szCs w:val="28"/>
              </w:rPr>
            </w:pPr>
          </w:p>
        </w:tc>
        <w:tc>
          <w:tcPr>
            <w:tcW w:w="6675" w:type="dxa"/>
          </w:tcPr>
          <w:p w14:paraId="5012A362" w14:textId="0D03A5E7" w:rsidR="005E3D0C" w:rsidRPr="002D4B3B" w:rsidRDefault="005E3D0C" w:rsidP="005E3D0C">
            <w:pPr>
              <w:pStyle w:val="ListParagraph"/>
              <w:numPr>
                <w:ilvl w:val="0"/>
                <w:numId w:val="6"/>
              </w:numPr>
              <w:spacing w:line="276" w:lineRule="auto"/>
              <w:jc w:val="both"/>
              <w:rPr>
                <w:rFonts w:ascii="Times New Roman" w:hAnsi="Times New Roman"/>
                <w:sz w:val="28"/>
                <w:szCs w:val="28"/>
              </w:rPr>
            </w:pPr>
            <w:r w:rsidRPr="002D4B3B">
              <w:rPr>
                <w:rFonts w:ascii="Times New Roman" w:hAnsi="Times New Roman"/>
                <w:sz w:val="28"/>
                <w:szCs w:val="28"/>
              </w:rPr>
              <w:t>Phòng QTTB phối hợp với ĐVQLDA, ĐVGS  cùng giám sát các nội dung sửa chữa của ĐVTC trong suốt thời gian thực hiện hợp đồng.</w:t>
            </w:r>
          </w:p>
        </w:tc>
        <w:tc>
          <w:tcPr>
            <w:tcW w:w="2410" w:type="dxa"/>
          </w:tcPr>
          <w:p w14:paraId="7612D5CB" w14:textId="1F78C090" w:rsidR="005E3D0C" w:rsidRPr="005E3D0C" w:rsidRDefault="005E3D0C" w:rsidP="005E3D0C">
            <w:pPr>
              <w:spacing w:before="80" w:after="80" w:line="276" w:lineRule="auto"/>
              <w:jc w:val="center"/>
              <w:rPr>
                <w:rFonts w:ascii="Times New Roman" w:hAnsi="Times New Roman"/>
                <w:bCs/>
                <w:spacing w:val="-4"/>
                <w:sz w:val="28"/>
                <w:szCs w:val="28"/>
              </w:rPr>
            </w:pPr>
            <w:r w:rsidRPr="005E3D0C">
              <w:rPr>
                <w:rFonts w:ascii="Times New Roman" w:hAnsi="Times New Roman"/>
                <w:bCs/>
                <w:sz w:val="28"/>
                <w:szCs w:val="28"/>
              </w:rPr>
              <w:t>Theo thời gian thực hiện hợp đồng.</w:t>
            </w:r>
          </w:p>
        </w:tc>
      </w:tr>
      <w:tr w:rsidR="005E3D0C" w14:paraId="5690284C" w14:textId="77777777" w:rsidTr="00F50792">
        <w:tc>
          <w:tcPr>
            <w:tcW w:w="691" w:type="dxa"/>
          </w:tcPr>
          <w:p w14:paraId="67EAD1A2" w14:textId="77777777" w:rsidR="005E3D0C" w:rsidRPr="00A8270C" w:rsidRDefault="005E3D0C" w:rsidP="005E3D0C">
            <w:pPr>
              <w:spacing w:before="80" w:after="80" w:line="276" w:lineRule="auto"/>
              <w:jc w:val="both"/>
              <w:rPr>
                <w:rFonts w:ascii="Times New Roman" w:hAnsi="Times New Roman"/>
                <w:bCs/>
                <w:spacing w:val="-4"/>
                <w:sz w:val="28"/>
                <w:szCs w:val="28"/>
              </w:rPr>
            </w:pPr>
          </w:p>
        </w:tc>
        <w:tc>
          <w:tcPr>
            <w:tcW w:w="6675" w:type="dxa"/>
          </w:tcPr>
          <w:p w14:paraId="36792A2A" w14:textId="5C2BDF9A" w:rsidR="005E3D0C" w:rsidRPr="003E7D87" w:rsidRDefault="005E3D0C" w:rsidP="005E3D0C">
            <w:pPr>
              <w:pStyle w:val="ListParagraph"/>
              <w:numPr>
                <w:ilvl w:val="0"/>
                <w:numId w:val="6"/>
              </w:numPr>
              <w:spacing w:line="276" w:lineRule="auto"/>
              <w:jc w:val="both"/>
              <w:rPr>
                <w:sz w:val="28"/>
                <w:szCs w:val="28"/>
              </w:rPr>
            </w:pPr>
            <w:r w:rsidRPr="002D4B3B">
              <w:rPr>
                <w:rFonts w:ascii="Times New Roman" w:hAnsi="Times New Roman"/>
                <w:sz w:val="28"/>
                <w:szCs w:val="28"/>
              </w:rPr>
              <w:t xml:space="preserve">Phòng QTTB, ĐVSD (nếu có), ĐVTC, Đơn vị thiết kế (ĐVTK), ĐVQLDA, ĐVGS nghiệm thu hoàn thành công trình đưa vào sử dụng. Sau đó cùng ký nghiệm thu hoàn thành công trình đưa vào sử dụng. </w:t>
            </w:r>
          </w:p>
        </w:tc>
        <w:tc>
          <w:tcPr>
            <w:tcW w:w="2410" w:type="dxa"/>
          </w:tcPr>
          <w:p w14:paraId="61535FD4" w14:textId="3CE8116F" w:rsidR="005E3D0C" w:rsidRPr="005E3D0C" w:rsidRDefault="005E3D0C" w:rsidP="005E3D0C">
            <w:pPr>
              <w:spacing w:before="80" w:after="80" w:line="276" w:lineRule="auto"/>
              <w:jc w:val="center"/>
              <w:rPr>
                <w:rFonts w:ascii="Times New Roman" w:hAnsi="Times New Roman"/>
                <w:bCs/>
                <w:spacing w:val="-4"/>
                <w:sz w:val="28"/>
                <w:szCs w:val="28"/>
              </w:rPr>
            </w:pPr>
            <w:r w:rsidRPr="005E3D0C">
              <w:rPr>
                <w:rFonts w:ascii="Times New Roman" w:hAnsi="Times New Roman"/>
                <w:bCs/>
                <w:spacing w:val="-4"/>
                <w:sz w:val="28"/>
                <w:szCs w:val="28"/>
              </w:rPr>
              <w:t>2 ngày</w:t>
            </w:r>
          </w:p>
        </w:tc>
      </w:tr>
      <w:tr w:rsidR="005E3D0C" w14:paraId="0345330E" w14:textId="77777777" w:rsidTr="00F50792">
        <w:tc>
          <w:tcPr>
            <w:tcW w:w="691" w:type="dxa"/>
          </w:tcPr>
          <w:p w14:paraId="65A1A1CC" w14:textId="77777777" w:rsidR="005E3D0C" w:rsidRPr="00A8270C" w:rsidRDefault="005E3D0C" w:rsidP="005E3D0C">
            <w:pPr>
              <w:spacing w:before="80" w:after="80" w:line="276" w:lineRule="auto"/>
              <w:jc w:val="both"/>
              <w:rPr>
                <w:rFonts w:ascii="Times New Roman" w:hAnsi="Times New Roman"/>
                <w:bCs/>
                <w:spacing w:val="-4"/>
                <w:sz w:val="28"/>
                <w:szCs w:val="28"/>
              </w:rPr>
            </w:pPr>
          </w:p>
        </w:tc>
        <w:tc>
          <w:tcPr>
            <w:tcW w:w="6675" w:type="dxa"/>
          </w:tcPr>
          <w:p w14:paraId="04C8F923" w14:textId="1A2DF25C" w:rsidR="005E3D0C" w:rsidRPr="003E7D87" w:rsidRDefault="005E3D0C" w:rsidP="005E3D0C">
            <w:pPr>
              <w:pStyle w:val="ListParagraph"/>
              <w:numPr>
                <w:ilvl w:val="0"/>
                <w:numId w:val="6"/>
              </w:numPr>
              <w:spacing w:line="276" w:lineRule="auto"/>
              <w:jc w:val="both"/>
              <w:rPr>
                <w:sz w:val="28"/>
                <w:szCs w:val="28"/>
              </w:rPr>
            </w:pPr>
            <w:r w:rsidRPr="002D4B3B">
              <w:rPr>
                <w:rFonts w:ascii="Times New Roman" w:hAnsi="Times New Roman"/>
                <w:sz w:val="28"/>
                <w:szCs w:val="28"/>
              </w:rPr>
              <w:t>Phòng QTTB hoàn thiện hồ sơ chất lượng của công trình, Biên bản nghiệm thu đưa vào sử dụng; phối hợp với ĐVQLDA, ĐVGS, ĐVTC và ĐVSD (nếu có) kiểm tra các nội dung sửa chữa theo đúng hợp đồng và lập Biên bản thanh lý hợp đồng; trình Hiệu trưởng phê duyệt và chuyển Phòng KHTC ký.</w:t>
            </w:r>
          </w:p>
        </w:tc>
        <w:tc>
          <w:tcPr>
            <w:tcW w:w="2410" w:type="dxa"/>
          </w:tcPr>
          <w:p w14:paraId="2D0A6804" w14:textId="2DF1A6FE" w:rsidR="005E3D0C" w:rsidRPr="005E3D0C" w:rsidRDefault="005E3D0C" w:rsidP="005E3D0C">
            <w:pPr>
              <w:spacing w:before="80" w:after="80" w:line="276" w:lineRule="auto"/>
              <w:jc w:val="center"/>
              <w:rPr>
                <w:rFonts w:ascii="Times New Roman" w:hAnsi="Times New Roman"/>
                <w:bCs/>
                <w:spacing w:val="-4"/>
                <w:sz w:val="28"/>
                <w:szCs w:val="28"/>
              </w:rPr>
            </w:pPr>
            <w:r w:rsidRPr="005E3D0C">
              <w:rPr>
                <w:rFonts w:ascii="Times New Roman" w:hAnsi="Times New Roman"/>
                <w:bCs/>
                <w:spacing w:val="-4"/>
                <w:sz w:val="28"/>
                <w:szCs w:val="28"/>
              </w:rPr>
              <w:t>3 ngày</w:t>
            </w:r>
          </w:p>
        </w:tc>
      </w:tr>
      <w:tr w:rsidR="00410C6E" w14:paraId="35D930EA" w14:textId="77777777" w:rsidTr="00005078">
        <w:tc>
          <w:tcPr>
            <w:tcW w:w="691" w:type="dxa"/>
          </w:tcPr>
          <w:p w14:paraId="4E426255" w14:textId="77777777" w:rsidR="00410C6E" w:rsidRPr="00A8270C" w:rsidRDefault="00410C6E" w:rsidP="003148E9">
            <w:pPr>
              <w:spacing w:before="80" w:after="80" w:line="276" w:lineRule="auto"/>
              <w:jc w:val="both"/>
              <w:rPr>
                <w:rFonts w:ascii="Times New Roman" w:hAnsi="Times New Roman"/>
                <w:bCs/>
                <w:spacing w:val="-4"/>
                <w:sz w:val="28"/>
                <w:szCs w:val="28"/>
              </w:rPr>
            </w:pPr>
            <w:r>
              <w:rPr>
                <w:rFonts w:ascii="Times New Roman" w:hAnsi="Times New Roman"/>
                <w:bCs/>
                <w:spacing w:val="-4"/>
                <w:sz w:val="28"/>
                <w:szCs w:val="28"/>
              </w:rPr>
              <w:t>5</w:t>
            </w:r>
          </w:p>
        </w:tc>
        <w:tc>
          <w:tcPr>
            <w:tcW w:w="9085" w:type="dxa"/>
            <w:gridSpan w:val="2"/>
          </w:tcPr>
          <w:p w14:paraId="551C32E4" w14:textId="492D3C24" w:rsidR="00410C6E" w:rsidRDefault="00410C6E" w:rsidP="003148E9">
            <w:pPr>
              <w:spacing w:before="80" w:after="80" w:line="276" w:lineRule="auto"/>
              <w:jc w:val="both"/>
              <w:rPr>
                <w:rFonts w:ascii="Times New Roman" w:hAnsi="Times New Roman"/>
                <w:b/>
                <w:spacing w:val="-4"/>
                <w:sz w:val="28"/>
                <w:szCs w:val="28"/>
              </w:rPr>
            </w:pPr>
            <w:r w:rsidRPr="003671D4">
              <w:rPr>
                <w:rFonts w:ascii="Times New Roman" w:hAnsi="Times New Roman"/>
                <w:sz w:val="28"/>
                <w:szCs w:val="28"/>
              </w:rPr>
              <w:t>Kiểm toán độc lập</w:t>
            </w:r>
          </w:p>
        </w:tc>
      </w:tr>
      <w:tr w:rsidR="00AA6487" w14:paraId="7223725F" w14:textId="77777777" w:rsidTr="00F50792">
        <w:tc>
          <w:tcPr>
            <w:tcW w:w="691" w:type="dxa"/>
          </w:tcPr>
          <w:p w14:paraId="683663E9" w14:textId="77777777" w:rsidR="00AA6487" w:rsidRPr="00A8270C" w:rsidRDefault="00AA6487" w:rsidP="003148E9">
            <w:pPr>
              <w:spacing w:before="80" w:after="80" w:line="276" w:lineRule="auto"/>
              <w:jc w:val="both"/>
              <w:rPr>
                <w:rFonts w:ascii="Times New Roman" w:hAnsi="Times New Roman"/>
                <w:bCs/>
                <w:spacing w:val="-4"/>
                <w:sz w:val="28"/>
                <w:szCs w:val="28"/>
              </w:rPr>
            </w:pPr>
          </w:p>
        </w:tc>
        <w:tc>
          <w:tcPr>
            <w:tcW w:w="6675" w:type="dxa"/>
          </w:tcPr>
          <w:p w14:paraId="09A3D8DC" w14:textId="10F25E78" w:rsidR="00AA6487" w:rsidRPr="00687686" w:rsidRDefault="00AA6487" w:rsidP="003148E9">
            <w:pPr>
              <w:pStyle w:val="ListParagraph"/>
              <w:numPr>
                <w:ilvl w:val="0"/>
                <w:numId w:val="6"/>
              </w:numPr>
              <w:spacing w:line="276" w:lineRule="auto"/>
              <w:jc w:val="both"/>
              <w:rPr>
                <w:rFonts w:ascii="Times New Roman" w:hAnsi="Times New Roman"/>
                <w:sz w:val="28"/>
                <w:szCs w:val="28"/>
              </w:rPr>
            </w:pPr>
            <w:r>
              <w:rPr>
                <w:rFonts w:ascii="Times New Roman" w:hAnsi="Times New Roman"/>
                <w:sz w:val="28"/>
                <w:szCs w:val="28"/>
              </w:rPr>
              <w:t>Phòng QTTB</w:t>
            </w:r>
            <w:r w:rsidR="00C17C33">
              <w:rPr>
                <w:rFonts w:ascii="Times New Roman" w:hAnsi="Times New Roman"/>
                <w:sz w:val="28"/>
                <w:szCs w:val="28"/>
              </w:rPr>
              <w:t xml:space="preserve"> </w:t>
            </w:r>
            <w:r w:rsidRPr="008E55E5">
              <w:rPr>
                <w:rFonts w:ascii="Times New Roman" w:hAnsi="Times New Roman"/>
                <w:sz w:val="28"/>
                <w:szCs w:val="28"/>
              </w:rPr>
              <w:t xml:space="preserve">phối hợp với KTĐL thực hiện kiểm toán độc lập </w:t>
            </w:r>
            <w:r>
              <w:rPr>
                <w:rFonts w:ascii="Times New Roman" w:hAnsi="Times New Roman"/>
                <w:sz w:val="28"/>
                <w:szCs w:val="28"/>
              </w:rPr>
              <w:t>hạng mục/</w:t>
            </w:r>
            <w:r w:rsidRPr="008E55E5">
              <w:rPr>
                <w:rFonts w:ascii="Times New Roman" w:hAnsi="Times New Roman"/>
                <w:sz w:val="28"/>
                <w:szCs w:val="28"/>
              </w:rPr>
              <w:t>công trình</w:t>
            </w:r>
          </w:p>
        </w:tc>
        <w:tc>
          <w:tcPr>
            <w:tcW w:w="2410" w:type="dxa"/>
          </w:tcPr>
          <w:p w14:paraId="6DC32305" w14:textId="10B48CC4" w:rsidR="00AA6487" w:rsidRDefault="00410C6E" w:rsidP="000B58D7">
            <w:pPr>
              <w:spacing w:before="80" w:after="80" w:line="276" w:lineRule="auto"/>
              <w:jc w:val="center"/>
              <w:rPr>
                <w:rFonts w:ascii="Times New Roman" w:hAnsi="Times New Roman"/>
                <w:b/>
                <w:spacing w:val="-4"/>
                <w:sz w:val="28"/>
                <w:szCs w:val="28"/>
              </w:rPr>
            </w:pPr>
            <w:r w:rsidRPr="001A4D8F">
              <w:rPr>
                <w:rFonts w:ascii="Times New Roman" w:hAnsi="Times New Roman"/>
                <w:bCs/>
                <w:spacing w:val="-4"/>
                <w:sz w:val="28"/>
                <w:szCs w:val="28"/>
              </w:rPr>
              <w:t>Theo Kế hoạch lựa chọn nhà thầu được duyệt</w:t>
            </w:r>
          </w:p>
        </w:tc>
      </w:tr>
      <w:tr w:rsidR="00410C6E" w14:paraId="45EA0DFF" w14:textId="77777777" w:rsidTr="00D127AA">
        <w:tc>
          <w:tcPr>
            <w:tcW w:w="691" w:type="dxa"/>
          </w:tcPr>
          <w:p w14:paraId="54E79495" w14:textId="77777777" w:rsidR="00410C6E" w:rsidRPr="00A8270C" w:rsidRDefault="00410C6E" w:rsidP="003148E9">
            <w:pPr>
              <w:spacing w:before="80" w:after="80" w:line="276" w:lineRule="auto"/>
              <w:jc w:val="both"/>
              <w:rPr>
                <w:rFonts w:ascii="Times New Roman" w:hAnsi="Times New Roman"/>
                <w:bCs/>
                <w:spacing w:val="-4"/>
                <w:sz w:val="28"/>
                <w:szCs w:val="28"/>
              </w:rPr>
            </w:pPr>
            <w:r>
              <w:rPr>
                <w:rFonts w:ascii="Times New Roman" w:hAnsi="Times New Roman"/>
                <w:bCs/>
                <w:spacing w:val="-4"/>
                <w:sz w:val="28"/>
                <w:szCs w:val="28"/>
              </w:rPr>
              <w:t>6</w:t>
            </w:r>
          </w:p>
        </w:tc>
        <w:tc>
          <w:tcPr>
            <w:tcW w:w="9085" w:type="dxa"/>
            <w:gridSpan w:val="2"/>
          </w:tcPr>
          <w:p w14:paraId="3CC753E3" w14:textId="69E70C17" w:rsidR="00410C6E" w:rsidRDefault="00410C6E" w:rsidP="003148E9">
            <w:pPr>
              <w:spacing w:before="80" w:after="80" w:line="276" w:lineRule="auto"/>
              <w:jc w:val="both"/>
              <w:rPr>
                <w:rFonts w:ascii="Times New Roman" w:hAnsi="Times New Roman"/>
                <w:b/>
                <w:spacing w:val="-4"/>
                <w:sz w:val="28"/>
                <w:szCs w:val="28"/>
              </w:rPr>
            </w:pPr>
            <w:r w:rsidRPr="00FA60CC">
              <w:rPr>
                <w:rFonts w:ascii="Times New Roman" w:hAnsi="Times New Roman"/>
                <w:sz w:val="28"/>
                <w:szCs w:val="28"/>
              </w:rPr>
              <w:t>Quyết toán hoàn thành</w:t>
            </w:r>
            <w:r>
              <w:rPr>
                <w:rFonts w:ascii="Times New Roman" w:hAnsi="Times New Roman"/>
                <w:sz w:val="28"/>
                <w:szCs w:val="28"/>
              </w:rPr>
              <w:t xml:space="preserve"> hạng mục, công trình</w:t>
            </w:r>
          </w:p>
        </w:tc>
      </w:tr>
      <w:tr w:rsidR="00410C6E" w14:paraId="7E269C2D" w14:textId="77777777" w:rsidTr="00F50792">
        <w:tc>
          <w:tcPr>
            <w:tcW w:w="691" w:type="dxa"/>
          </w:tcPr>
          <w:p w14:paraId="3F27C402" w14:textId="77777777" w:rsidR="00410C6E" w:rsidRPr="00A8270C" w:rsidRDefault="00410C6E" w:rsidP="003148E9">
            <w:pPr>
              <w:spacing w:before="80" w:after="80" w:line="276" w:lineRule="auto"/>
              <w:jc w:val="both"/>
              <w:rPr>
                <w:rFonts w:ascii="Times New Roman" w:hAnsi="Times New Roman"/>
                <w:bCs/>
                <w:spacing w:val="-4"/>
                <w:sz w:val="28"/>
                <w:szCs w:val="28"/>
              </w:rPr>
            </w:pPr>
          </w:p>
        </w:tc>
        <w:tc>
          <w:tcPr>
            <w:tcW w:w="6675" w:type="dxa"/>
          </w:tcPr>
          <w:p w14:paraId="7397486E" w14:textId="77777777" w:rsidR="00410C6E" w:rsidRPr="00C67B77" w:rsidRDefault="00410C6E" w:rsidP="003148E9">
            <w:pPr>
              <w:pStyle w:val="ListParagraph"/>
              <w:numPr>
                <w:ilvl w:val="0"/>
                <w:numId w:val="6"/>
              </w:numPr>
              <w:spacing w:line="276" w:lineRule="auto"/>
              <w:jc w:val="both"/>
              <w:rPr>
                <w:rFonts w:ascii="Times New Roman" w:hAnsi="Times New Roman"/>
                <w:sz w:val="28"/>
                <w:szCs w:val="28"/>
              </w:rPr>
            </w:pPr>
            <w:r w:rsidRPr="00D27FD9">
              <w:rPr>
                <w:rFonts w:ascii="Times New Roman" w:hAnsi="Times New Roman"/>
                <w:sz w:val="28"/>
                <w:szCs w:val="28"/>
              </w:rPr>
              <w:t>Phòng QTTB phối hợp Phòng KHTC thực hiện quyết toán hồ sơ.</w:t>
            </w:r>
          </w:p>
        </w:tc>
        <w:tc>
          <w:tcPr>
            <w:tcW w:w="2410" w:type="dxa"/>
            <w:vMerge w:val="restart"/>
          </w:tcPr>
          <w:p w14:paraId="0DC29DA6" w14:textId="3C7D4204" w:rsidR="00410C6E" w:rsidRDefault="00410C6E" w:rsidP="000B58D7">
            <w:pPr>
              <w:spacing w:before="80" w:after="80" w:line="276" w:lineRule="auto"/>
              <w:jc w:val="center"/>
              <w:rPr>
                <w:rFonts w:ascii="Times New Roman" w:hAnsi="Times New Roman"/>
                <w:b/>
                <w:spacing w:val="-4"/>
                <w:sz w:val="28"/>
                <w:szCs w:val="28"/>
              </w:rPr>
            </w:pPr>
            <w:r w:rsidRPr="004F1EF1">
              <w:rPr>
                <w:rFonts w:ascii="Times New Roman" w:hAnsi="Times New Roman"/>
                <w:sz w:val="28"/>
                <w:szCs w:val="28"/>
              </w:rPr>
              <w:t>Theo Thông tư số 96/2021/TT-BTC ngày 11/11/2021 của Bộ Tài chính</w:t>
            </w:r>
          </w:p>
        </w:tc>
      </w:tr>
      <w:tr w:rsidR="00410C6E" w14:paraId="0B74DED0" w14:textId="77777777" w:rsidTr="00F50792">
        <w:tc>
          <w:tcPr>
            <w:tcW w:w="691" w:type="dxa"/>
          </w:tcPr>
          <w:p w14:paraId="2A42775D" w14:textId="77777777" w:rsidR="00410C6E" w:rsidRPr="00A8270C" w:rsidRDefault="00410C6E" w:rsidP="003148E9">
            <w:pPr>
              <w:spacing w:before="80" w:after="80" w:line="276" w:lineRule="auto"/>
              <w:jc w:val="both"/>
              <w:rPr>
                <w:rFonts w:ascii="Times New Roman" w:hAnsi="Times New Roman"/>
                <w:bCs/>
                <w:spacing w:val="-4"/>
                <w:sz w:val="28"/>
                <w:szCs w:val="28"/>
              </w:rPr>
            </w:pPr>
          </w:p>
        </w:tc>
        <w:tc>
          <w:tcPr>
            <w:tcW w:w="6675" w:type="dxa"/>
          </w:tcPr>
          <w:p w14:paraId="52E9FEEE" w14:textId="77777777" w:rsidR="00410C6E" w:rsidRPr="00C67B77" w:rsidRDefault="00410C6E" w:rsidP="003148E9">
            <w:pPr>
              <w:pStyle w:val="ListParagraph"/>
              <w:numPr>
                <w:ilvl w:val="0"/>
                <w:numId w:val="6"/>
              </w:numPr>
              <w:spacing w:line="276" w:lineRule="auto"/>
              <w:jc w:val="both"/>
              <w:rPr>
                <w:rFonts w:ascii="Times New Roman" w:hAnsi="Times New Roman"/>
                <w:sz w:val="28"/>
                <w:szCs w:val="28"/>
              </w:rPr>
            </w:pPr>
            <w:r w:rsidRPr="00D27FD9">
              <w:rPr>
                <w:rFonts w:ascii="Times New Roman" w:hAnsi="Times New Roman"/>
                <w:sz w:val="28"/>
                <w:szCs w:val="28"/>
              </w:rPr>
              <w:t>Trường ĐH KHTN tổng hợp hồ sơ trình ĐHQG-HCM phê duyệt quyết toán hoàn thành hạng mục, công trình.</w:t>
            </w:r>
          </w:p>
        </w:tc>
        <w:tc>
          <w:tcPr>
            <w:tcW w:w="2410" w:type="dxa"/>
            <w:vMerge/>
          </w:tcPr>
          <w:p w14:paraId="75E5C99F" w14:textId="77777777" w:rsidR="00410C6E" w:rsidRDefault="00410C6E" w:rsidP="003148E9">
            <w:pPr>
              <w:spacing w:before="80" w:after="80" w:line="276" w:lineRule="auto"/>
              <w:jc w:val="both"/>
              <w:rPr>
                <w:rFonts w:ascii="Times New Roman" w:hAnsi="Times New Roman"/>
                <w:b/>
                <w:spacing w:val="-4"/>
                <w:sz w:val="28"/>
                <w:szCs w:val="28"/>
              </w:rPr>
            </w:pPr>
          </w:p>
        </w:tc>
      </w:tr>
      <w:tr w:rsidR="00AA6487" w14:paraId="48B2C056" w14:textId="77777777" w:rsidTr="00F50792">
        <w:tc>
          <w:tcPr>
            <w:tcW w:w="691" w:type="dxa"/>
          </w:tcPr>
          <w:p w14:paraId="1D948364" w14:textId="77777777" w:rsidR="00AA6487" w:rsidRPr="00A8270C" w:rsidRDefault="00AA6487" w:rsidP="003148E9">
            <w:pPr>
              <w:spacing w:before="80" w:after="80" w:line="276" w:lineRule="auto"/>
              <w:jc w:val="both"/>
              <w:rPr>
                <w:rFonts w:ascii="Times New Roman" w:hAnsi="Times New Roman"/>
                <w:bCs/>
                <w:spacing w:val="-4"/>
                <w:sz w:val="28"/>
                <w:szCs w:val="28"/>
              </w:rPr>
            </w:pPr>
          </w:p>
        </w:tc>
        <w:tc>
          <w:tcPr>
            <w:tcW w:w="6675" w:type="dxa"/>
          </w:tcPr>
          <w:p w14:paraId="65816526" w14:textId="77777777" w:rsidR="00AA6487" w:rsidRPr="00C67B77" w:rsidRDefault="00AA6487" w:rsidP="003148E9">
            <w:pPr>
              <w:pStyle w:val="ListParagraph"/>
              <w:numPr>
                <w:ilvl w:val="0"/>
                <w:numId w:val="6"/>
              </w:numPr>
              <w:spacing w:line="276" w:lineRule="auto"/>
              <w:jc w:val="both"/>
              <w:rPr>
                <w:rFonts w:ascii="Times New Roman" w:hAnsi="Times New Roman"/>
                <w:sz w:val="28"/>
                <w:szCs w:val="28"/>
              </w:rPr>
            </w:pPr>
            <w:r w:rsidRPr="00D27FD9">
              <w:rPr>
                <w:rFonts w:ascii="Times New Roman" w:hAnsi="Times New Roman"/>
                <w:sz w:val="28"/>
                <w:szCs w:val="28"/>
              </w:rPr>
              <w:t>ĐHQG-HCM thẩm tra hồ sơ, phê duyệt quyết toán.</w:t>
            </w:r>
          </w:p>
        </w:tc>
        <w:tc>
          <w:tcPr>
            <w:tcW w:w="2410" w:type="dxa"/>
          </w:tcPr>
          <w:p w14:paraId="30124A22" w14:textId="77777777" w:rsidR="00AA6487" w:rsidRDefault="00AA6487" w:rsidP="003148E9">
            <w:pPr>
              <w:spacing w:before="80" w:after="80" w:line="276" w:lineRule="auto"/>
              <w:jc w:val="both"/>
              <w:rPr>
                <w:rFonts w:ascii="Times New Roman" w:hAnsi="Times New Roman"/>
                <w:b/>
                <w:spacing w:val="-4"/>
                <w:sz w:val="28"/>
                <w:szCs w:val="28"/>
              </w:rPr>
            </w:pPr>
          </w:p>
        </w:tc>
      </w:tr>
      <w:tr w:rsidR="00410C6E" w14:paraId="47D450EB" w14:textId="77777777" w:rsidTr="00597231">
        <w:tc>
          <w:tcPr>
            <w:tcW w:w="691" w:type="dxa"/>
          </w:tcPr>
          <w:p w14:paraId="0C896FBF" w14:textId="77777777" w:rsidR="00410C6E" w:rsidRPr="00A8270C" w:rsidRDefault="00410C6E" w:rsidP="003148E9">
            <w:pPr>
              <w:spacing w:before="80" w:after="80" w:line="276" w:lineRule="auto"/>
              <w:jc w:val="both"/>
              <w:rPr>
                <w:rFonts w:ascii="Times New Roman" w:hAnsi="Times New Roman"/>
                <w:bCs/>
                <w:spacing w:val="-4"/>
                <w:sz w:val="28"/>
                <w:szCs w:val="28"/>
              </w:rPr>
            </w:pPr>
            <w:r>
              <w:rPr>
                <w:rFonts w:ascii="Times New Roman" w:hAnsi="Times New Roman"/>
                <w:bCs/>
                <w:spacing w:val="-4"/>
                <w:sz w:val="28"/>
                <w:szCs w:val="28"/>
              </w:rPr>
              <w:t>7</w:t>
            </w:r>
          </w:p>
        </w:tc>
        <w:tc>
          <w:tcPr>
            <w:tcW w:w="9085" w:type="dxa"/>
            <w:gridSpan w:val="2"/>
          </w:tcPr>
          <w:p w14:paraId="3DD5A2D3" w14:textId="1A1FC54F" w:rsidR="00410C6E" w:rsidRDefault="00410C6E" w:rsidP="003148E9">
            <w:pPr>
              <w:spacing w:before="80" w:after="80" w:line="276" w:lineRule="auto"/>
              <w:jc w:val="both"/>
              <w:rPr>
                <w:rFonts w:ascii="Times New Roman" w:hAnsi="Times New Roman"/>
                <w:b/>
                <w:spacing w:val="-4"/>
                <w:sz w:val="28"/>
                <w:szCs w:val="28"/>
              </w:rPr>
            </w:pPr>
            <w:r>
              <w:rPr>
                <w:rFonts w:ascii="Times New Roman" w:hAnsi="Times New Roman"/>
                <w:sz w:val="28"/>
                <w:szCs w:val="28"/>
              </w:rPr>
              <w:t>Thanh toán hợp đồng</w:t>
            </w:r>
          </w:p>
        </w:tc>
      </w:tr>
      <w:tr w:rsidR="00AA6487" w14:paraId="056AAEE5" w14:textId="77777777" w:rsidTr="00F50792">
        <w:tc>
          <w:tcPr>
            <w:tcW w:w="691" w:type="dxa"/>
          </w:tcPr>
          <w:p w14:paraId="37312029" w14:textId="77777777" w:rsidR="00AA6487" w:rsidRDefault="00AA6487" w:rsidP="003148E9">
            <w:pPr>
              <w:spacing w:before="80" w:after="80" w:line="276" w:lineRule="auto"/>
              <w:jc w:val="both"/>
              <w:rPr>
                <w:rFonts w:ascii="Times New Roman" w:hAnsi="Times New Roman"/>
                <w:b/>
                <w:spacing w:val="-4"/>
                <w:sz w:val="28"/>
                <w:szCs w:val="28"/>
              </w:rPr>
            </w:pPr>
          </w:p>
        </w:tc>
        <w:tc>
          <w:tcPr>
            <w:tcW w:w="6675" w:type="dxa"/>
          </w:tcPr>
          <w:p w14:paraId="72ABA819" w14:textId="77777777" w:rsidR="00AA6487" w:rsidRPr="003671D4" w:rsidRDefault="00AA6487" w:rsidP="003148E9">
            <w:pPr>
              <w:pStyle w:val="ListParagraph"/>
              <w:numPr>
                <w:ilvl w:val="0"/>
                <w:numId w:val="6"/>
              </w:numPr>
              <w:spacing w:line="276" w:lineRule="auto"/>
              <w:jc w:val="both"/>
              <w:rPr>
                <w:rFonts w:ascii="Times New Roman" w:hAnsi="Times New Roman"/>
                <w:sz w:val="28"/>
                <w:szCs w:val="28"/>
              </w:rPr>
            </w:pPr>
            <w:r w:rsidRPr="003671D4">
              <w:rPr>
                <w:rFonts w:ascii="Times New Roman" w:hAnsi="Times New Roman"/>
                <w:sz w:val="28"/>
                <w:szCs w:val="28"/>
              </w:rPr>
              <w:t>Phòng QTTB hoàn thiện hồ sơ chuyển Phòng KHTC rà soát hồ sơ thanh toán.</w:t>
            </w:r>
          </w:p>
        </w:tc>
        <w:tc>
          <w:tcPr>
            <w:tcW w:w="2410" w:type="dxa"/>
          </w:tcPr>
          <w:p w14:paraId="3E5CB3CE" w14:textId="2AA025AF" w:rsidR="00AA6487" w:rsidRDefault="00410C6E" w:rsidP="000B58D7">
            <w:pPr>
              <w:spacing w:before="80" w:after="80" w:line="276" w:lineRule="auto"/>
              <w:jc w:val="center"/>
              <w:rPr>
                <w:rFonts w:ascii="Times New Roman" w:hAnsi="Times New Roman"/>
                <w:b/>
                <w:spacing w:val="-4"/>
                <w:sz w:val="28"/>
                <w:szCs w:val="28"/>
              </w:rPr>
            </w:pPr>
            <w:r w:rsidRPr="001A4D8F">
              <w:rPr>
                <w:rFonts w:ascii="Times New Roman" w:hAnsi="Times New Roman"/>
                <w:bCs/>
                <w:spacing w:val="-4"/>
                <w:sz w:val="28"/>
                <w:szCs w:val="28"/>
              </w:rPr>
              <w:t>1 ngày</w:t>
            </w:r>
          </w:p>
        </w:tc>
      </w:tr>
      <w:tr w:rsidR="00AA6487" w14:paraId="36FCF348" w14:textId="77777777" w:rsidTr="00F50792">
        <w:tc>
          <w:tcPr>
            <w:tcW w:w="691" w:type="dxa"/>
          </w:tcPr>
          <w:p w14:paraId="68C43E7C" w14:textId="77777777" w:rsidR="00AA6487" w:rsidRDefault="00AA6487" w:rsidP="003148E9">
            <w:pPr>
              <w:spacing w:before="80" w:after="80" w:line="276" w:lineRule="auto"/>
              <w:jc w:val="both"/>
              <w:rPr>
                <w:rFonts w:ascii="Times New Roman" w:hAnsi="Times New Roman"/>
                <w:b/>
                <w:spacing w:val="-4"/>
                <w:sz w:val="28"/>
                <w:szCs w:val="28"/>
              </w:rPr>
            </w:pPr>
          </w:p>
        </w:tc>
        <w:tc>
          <w:tcPr>
            <w:tcW w:w="6675" w:type="dxa"/>
          </w:tcPr>
          <w:p w14:paraId="4B9E1D32" w14:textId="77777777" w:rsidR="00AA6487" w:rsidRPr="003671D4" w:rsidRDefault="00AA6487" w:rsidP="003148E9">
            <w:pPr>
              <w:pStyle w:val="ListParagraph"/>
              <w:numPr>
                <w:ilvl w:val="0"/>
                <w:numId w:val="6"/>
              </w:numPr>
              <w:spacing w:line="276" w:lineRule="auto"/>
              <w:jc w:val="both"/>
              <w:rPr>
                <w:rFonts w:ascii="Times New Roman" w:hAnsi="Times New Roman"/>
                <w:sz w:val="28"/>
                <w:szCs w:val="28"/>
              </w:rPr>
            </w:pPr>
            <w:r w:rsidRPr="003671D4">
              <w:rPr>
                <w:rFonts w:ascii="Times New Roman" w:hAnsi="Times New Roman"/>
                <w:sz w:val="28"/>
                <w:szCs w:val="28"/>
              </w:rPr>
              <w:t>Phòng KHTC lập chứng từ thanh toán, trình Hiệu trưởng duyệt, thanh toán cho nhà thầu.</w:t>
            </w:r>
          </w:p>
        </w:tc>
        <w:tc>
          <w:tcPr>
            <w:tcW w:w="2410" w:type="dxa"/>
          </w:tcPr>
          <w:p w14:paraId="0BD2F490" w14:textId="44DEE0FA" w:rsidR="00AA6487" w:rsidRDefault="00410C6E" w:rsidP="000B58D7">
            <w:pPr>
              <w:spacing w:before="80" w:after="80" w:line="276" w:lineRule="auto"/>
              <w:jc w:val="center"/>
              <w:rPr>
                <w:rFonts w:ascii="Times New Roman" w:hAnsi="Times New Roman"/>
                <w:b/>
                <w:spacing w:val="-4"/>
                <w:sz w:val="28"/>
                <w:szCs w:val="28"/>
              </w:rPr>
            </w:pPr>
            <w:r w:rsidRPr="001A4D8F">
              <w:rPr>
                <w:rFonts w:ascii="Times New Roman" w:hAnsi="Times New Roman"/>
                <w:bCs/>
                <w:spacing w:val="-4"/>
                <w:sz w:val="28"/>
                <w:szCs w:val="28"/>
              </w:rPr>
              <w:t>Theo kế hoạch thanh toán của Phòng KHTC</w:t>
            </w:r>
          </w:p>
        </w:tc>
      </w:tr>
      <w:tr w:rsidR="00410C6E" w14:paraId="2CC33583" w14:textId="77777777" w:rsidTr="009F13E1">
        <w:tc>
          <w:tcPr>
            <w:tcW w:w="691" w:type="dxa"/>
          </w:tcPr>
          <w:p w14:paraId="210DE920" w14:textId="77777777" w:rsidR="00410C6E" w:rsidRPr="003671D4" w:rsidRDefault="00410C6E" w:rsidP="003148E9">
            <w:pPr>
              <w:spacing w:before="80" w:after="80" w:line="276" w:lineRule="auto"/>
              <w:jc w:val="both"/>
              <w:rPr>
                <w:rFonts w:ascii="Times New Roman" w:hAnsi="Times New Roman"/>
                <w:bCs/>
                <w:spacing w:val="-4"/>
                <w:sz w:val="28"/>
                <w:szCs w:val="28"/>
              </w:rPr>
            </w:pPr>
            <w:r w:rsidRPr="003671D4">
              <w:rPr>
                <w:rFonts w:ascii="Times New Roman" w:hAnsi="Times New Roman"/>
                <w:bCs/>
                <w:spacing w:val="-4"/>
                <w:sz w:val="28"/>
                <w:szCs w:val="28"/>
              </w:rPr>
              <w:t>8</w:t>
            </w:r>
          </w:p>
        </w:tc>
        <w:tc>
          <w:tcPr>
            <w:tcW w:w="9085" w:type="dxa"/>
            <w:gridSpan w:val="2"/>
          </w:tcPr>
          <w:p w14:paraId="1AA0FAD3" w14:textId="4DCF951A" w:rsidR="00410C6E" w:rsidRDefault="00410C6E" w:rsidP="003148E9">
            <w:pPr>
              <w:spacing w:before="80" w:after="80" w:line="276" w:lineRule="auto"/>
              <w:jc w:val="both"/>
              <w:rPr>
                <w:rFonts w:ascii="Times New Roman" w:hAnsi="Times New Roman"/>
                <w:b/>
                <w:spacing w:val="-4"/>
                <w:sz w:val="28"/>
                <w:szCs w:val="28"/>
              </w:rPr>
            </w:pPr>
            <w:r w:rsidRPr="00FA60CC">
              <w:rPr>
                <w:rFonts w:ascii="Times New Roman" w:hAnsi="Times New Roman"/>
                <w:sz w:val="28"/>
                <w:szCs w:val="28"/>
              </w:rPr>
              <w:t>Cập nhật tài sản vào phần mềm</w:t>
            </w:r>
          </w:p>
        </w:tc>
      </w:tr>
      <w:tr w:rsidR="00AA6487" w14:paraId="5D91423F" w14:textId="77777777" w:rsidTr="00F50792">
        <w:tc>
          <w:tcPr>
            <w:tcW w:w="691" w:type="dxa"/>
          </w:tcPr>
          <w:p w14:paraId="57E8B9A8" w14:textId="77777777" w:rsidR="00AA6487" w:rsidRDefault="00AA6487" w:rsidP="003148E9">
            <w:pPr>
              <w:spacing w:before="80" w:after="80" w:line="276" w:lineRule="auto"/>
              <w:jc w:val="both"/>
              <w:rPr>
                <w:rFonts w:ascii="Times New Roman" w:hAnsi="Times New Roman"/>
                <w:b/>
                <w:spacing w:val="-4"/>
                <w:sz w:val="28"/>
                <w:szCs w:val="28"/>
              </w:rPr>
            </w:pPr>
          </w:p>
        </w:tc>
        <w:tc>
          <w:tcPr>
            <w:tcW w:w="6675" w:type="dxa"/>
          </w:tcPr>
          <w:p w14:paraId="16273E6C" w14:textId="77777777" w:rsidR="00AA6487" w:rsidRPr="003671D4" w:rsidRDefault="00AA6487" w:rsidP="003148E9">
            <w:pPr>
              <w:pStyle w:val="ListParagraph"/>
              <w:numPr>
                <w:ilvl w:val="0"/>
                <w:numId w:val="6"/>
              </w:numPr>
              <w:spacing w:line="276" w:lineRule="auto"/>
              <w:jc w:val="both"/>
              <w:rPr>
                <w:rFonts w:ascii="Times New Roman" w:hAnsi="Times New Roman"/>
                <w:sz w:val="28"/>
                <w:szCs w:val="28"/>
              </w:rPr>
            </w:pPr>
            <w:r w:rsidRPr="003671D4">
              <w:rPr>
                <w:rFonts w:ascii="Times New Roman" w:hAnsi="Times New Roman"/>
                <w:sz w:val="28"/>
                <w:szCs w:val="28"/>
              </w:rPr>
              <w:t>Phòng QTTB, Phòng KHTC ghi nhận tài sản vào sổ sách và cập nhật vào phần mềm quản lý tài sản.</w:t>
            </w:r>
          </w:p>
        </w:tc>
        <w:tc>
          <w:tcPr>
            <w:tcW w:w="2410" w:type="dxa"/>
          </w:tcPr>
          <w:p w14:paraId="7A926749" w14:textId="5CD26205" w:rsidR="00AA6487" w:rsidRDefault="00410C6E" w:rsidP="000B58D7">
            <w:pPr>
              <w:spacing w:before="80" w:after="80" w:line="276" w:lineRule="auto"/>
              <w:jc w:val="center"/>
              <w:rPr>
                <w:rFonts w:ascii="Times New Roman" w:hAnsi="Times New Roman"/>
                <w:b/>
                <w:spacing w:val="-4"/>
                <w:sz w:val="28"/>
                <w:szCs w:val="28"/>
              </w:rPr>
            </w:pPr>
            <w:r w:rsidRPr="001A4D8F">
              <w:rPr>
                <w:rFonts w:ascii="Times New Roman" w:hAnsi="Times New Roman"/>
                <w:bCs/>
                <w:spacing w:val="-4"/>
                <w:sz w:val="28"/>
                <w:szCs w:val="28"/>
              </w:rPr>
              <w:t>1 ngày</w:t>
            </w:r>
          </w:p>
        </w:tc>
      </w:tr>
    </w:tbl>
    <w:p w14:paraId="1B897B40" w14:textId="2727DE5D" w:rsidR="004425B7" w:rsidRPr="00FA60CC" w:rsidRDefault="00C17C33" w:rsidP="00A37771">
      <w:pPr>
        <w:spacing w:before="120" w:after="120" w:line="360" w:lineRule="auto"/>
        <w:ind w:left="3600" w:firstLine="720"/>
        <w:jc w:val="both"/>
        <w:rPr>
          <w:rFonts w:ascii="Times New Roman" w:hAnsi="Times New Roman"/>
          <w:sz w:val="28"/>
          <w:szCs w:val="28"/>
        </w:rPr>
      </w:pPr>
      <w:r w:rsidRPr="00FA60CC">
        <w:rPr>
          <w:rFonts w:ascii="Times New Roman" w:hAnsi="Times New Roman"/>
          <w:b/>
          <w:bCs/>
          <w:color w:val="000000"/>
          <w:sz w:val="28"/>
          <w:szCs w:val="28"/>
        </w:rPr>
        <w:t>PHÒNG QUẢN TRỊ THIẾT BỊ</w:t>
      </w:r>
    </w:p>
    <w:p w14:paraId="31FD3729" w14:textId="77777777" w:rsidR="00E56271" w:rsidRDefault="00E56271"/>
    <w:sectPr w:rsidR="00E56271" w:rsidSect="00753263">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book-Antiqua">
    <w:altName w:val="Courier New"/>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680"/>
    <w:multiLevelType w:val="hybridMultilevel"/>
    <w:tmpl w:val="11CAC516"/>
    <w:lvl w:ilvl="0" w:tplc="A0D6E2A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3A1EA3"/>
    <w:multiLevelType w:val="hybridMultilevel"/>
    <w:tmpl w:val="1010B5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C2EEA"/>
    <w:multiLevelType w:val="multilevel"/>
    <w:tmpl w:val="0382EA8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14A3998"/>
    <w:multiLevelType w:val="multilevel"/>
    <w:tmpl w:val="080C27B2"/>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30573925"/>
    <w:multiLevelType w:val="hybridMultilevel"/>
    <w:tmpl w:val="3C4ECDBE"/>
    <w:lvl w:ilvl="0" w:tplc="F2183FB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9C42F9"/>
    <w:multiLevelType w:val="hybridMultilevel"/>
    <w:tmpl w:val="2CC27038"/>
    <w:lvl w:ilvl="0" w:tplc="A0D6E2A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25416D"/>
    <w:multiLevelType w:val="hybridMultilevel"/>
    <w:tmpl w:val="63F29758"/>
    <w:lvl w:ilvl="0" w:tplc="A0D6E2A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1371D3"/>
    <w:multiLevelType w:val="hybridMultilevel"/>
    <w:tmpl w:val="CAA22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77F24"/>
    <w:multiLevelType w:val="hybridMultilevel"/>
    <w:tmpl w:val="92D0D698"/>
    <w:lvl w:ilvl="0" w:tplc="A0D6E2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756D3"/>
    <w:multiLevelType w:val="hybridMultilevel"/>
    <w:tmpl w:val="6F741962"/>
    <w:lvl w:ilvl="0" w:tplc="F2183FB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7C0603"/>
    <w:multiLevelType w:val="hybridMultilevel"/>
    <w:tmpl w:val="884AFFF2"/>
    <w:lvl w:ilvl="0" w:tplc="A0D6E2A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79171504">
    <w:abstractNumId w:val="4"/>
  </w:num>
  <w:num w:numId="2" w16cid:durableId="972901520">
    <w:abstractNumId w:val="8"/>
  </w:num>
  <w:num w:numId="3" w16cid:durableId="17701616">
    <w:abstractNumId w:val="1"/>
  </w:num>
  <w:num w:numId="4" w16cid:durableId="350304557">
    <w:abstractNumId w:val="3"/>
  </w:num>
  <w:num w:numId="5" w16cid:durableId="1709376252">
    <w:abstractNumId w:val="2"/>
  </w:num>
  <w:num w:numId="6" w16cid:durableId="576594538">
    <w:abstractNumId w:val="9"/>
  </w:num>
  <w:num w:numId="7" w16cid:durableId="1627396503">
    <w:abstractNumId w:val="7"/>
  </w:num>
  <w:num w:numId="8" w16cid:durableId="233779846">
    <w:abstractNumId w:val="0"/>
  </w:num>
  <w:num w:numId="9" w16cid:durableId="977879015">
    <w:abstractNumId w:val="6"/>
  </w:num>
  <w:num w:numId="10" w16cid:durableId="1301619008">
    <w:abstractNumId w:val="5"/>
  </w:num>
  <w:num w:numId="11" w16cid:durableId="809557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8E4"/>
    <w:rsid w:val="0002209E"/>
    <w:rsid w:val="00056F63"/>
    <w:rsid w:val="00082600"/>
    <w:rsid w:val="000B0A57"/>
    <w:rsid w:val="000B5415"/>
    <w:rsid w:val="000B58D7"/>
    <w:rsid w:val="000D074B"/>
    <w:rsid w:val="000D1D36"/>
    <w:rsid w:val="000E17EA"/>
    <w:rsid w:val="000E495E"/>
    <w:rsid w:val="001237AB"/>
    <w:rsid w:val="00141E76"/>
    <w:rsid w:val="00153611"/>
    <w:rsid w:val="00156466"/>
    <w:rsid w:val="001A2D5B"/>
    <w:rsid w:val="001B4DB9"/>
    <w:rsid w:val="001B7B19"/>
    <w:rsid w:val="00252CC4"/>
    <w:rsid w:val="002631CE"/>
    <w:rsid w:val="002804A0"/>
    <w:rsid w:val="002874A9"/>
    <w:rsid w:val="00296A8C"/>
    <w:rsid w:val="002B69E9"/>
    <w:rsid w:val="002C7E33"/>
    <w:rsid w:val="00323DD9"/>
    <w:rsid w:val="00327B8F"/>
    <w:rsid w:val="0039648C"/>
    <w:rsid w:val="003B54C2"/>
    <w:rsid w:val="003C63EA"/>
    <w:rsid w:val="003E5C25"/>
    <w:rsid w:val="0040639F"/>
    <w:rsid w:val="00410C6E"/>
    <w:rsid w:val="004128E4"/>
    <w:rsid w:val="00414506"/>
    <w:rsid w:val="004425B7"/>
    <w:rsid w:val="004440E1"/>
    <w:rsid w:val="0046111B"/>
    <w:rsid w:val="00496470"/>
    <w:rsid w:val="004A2643"/>
    <w:rsid w:val="004B0B92"/>
    <w:rsid w:val="004D7299"/>
    <w:rsid w:val="004D7B50"/>
    <w:rsid w:val="004E6F8B"/>
    <w:rsid w:val="004F1FB8"/>
    <w:rsid w:val="004F56EC"/>
    <w:rsid w:val="005400A8"/>
    <w:rsid w:val="005811E8"/>
    <w:rsid w:val="0059483D"/>
    <w:rsid w:val="005A4F75"/>
    <w:rsid w:val="005A7E23"/>
    <w:rsid w:val="005E3D0C"/>
    <w:rsid w:val="00605883"/>
    <w:rsid w:val="006451CB"/>
    <w:rsid w:val="00670C23"/>
    <w:rsid w:val="006C32F4"/>
    <w:rsid w:val="006D0E71"/>
    <w:rsid w:val="006F0698"/>
    <w:rsid w:val="006F588A"/>
    <w:rsid w:val="00753263"/>
    <w:rsid w:val="00785152"/>
    <w:rsid w:val="007A6FDC"/>
    <w:rsid w:val="007E4E89"/>
    <w:rsid w:val="00824B02"/>
    <w:rsid w:val="008455BA"/>
    <w:rsid w:val="008B778A"/>
    <w:rsid w:val="008C7D8C"/>
    <w:rsid w:val="008E55E5"/>
    <w:rsid w:val="00902677"/>
    <w:rsid w:val="00936336"/>
    <w:rsid w:val="009A4EDF"/>
    <w:rsid w:val="009C4705"/>
    <w:rsid w:val="009F3792"/>
    <w:rsid w:val="009F5F03"/>
    <w:rsid w:val="00A02418"/>
    <w:rsid w:val="00A142F6"/>
    <w:rsid w:val="00A37771"/>
    <w:rsid w:val="00A67A3F"/>
    <w:rsid w:val="00AA2F24"/>
    <w:rsid w:val="00AA6487"/>
    <w:rsid w:val="00AC428F"/>
    <w:rsid w:val="00B41AF4"/>
    <w:rsid w:val="00B75C16"/>
    <w:rsid w:val="00B84137"/>
    <w:rsid w:val="00BB25F2"/>
    <w:rsid w:val="00BE7BC7"/>
    <w:rsid w:val="00C17C33"/>
    <w:rsid w:val="00C37034"/>
    <w:rsid w:val="00CB32B4"/>
    <w:rsid w:val="00CB6782"/>
    <w:rsid w:val="00CD05B7"/>
    <w:rsid w:val="00CE7E3B"/>
    <w:rsid w:val="00D5425A"/>
    <w:rsid w:val="00DA1B98"/>
    <w:rsid w:val="00DA5517"/>
    <w:rsid w:val="00DB0D90"/>
    <w:rsid w:val="00DF7B4A"/>
    <w:rsid w:val="00E34D2D"/>
    <w:rsid w:val="00E56271"/>
    <w:rsid w:val="00E60376"/>
    <w:rsid w:val="00E6156B"/>
    <w:rsid w:val="00E7387B"/>
    <w:rsid w:val="00EA2007"/>
    <w:rsid w:val="00EB1EFA"/>
    <w:rsid w:val="00EB2D8E"/>
    <w:rsid w:val="00EB79F4"/>
    <w:rsid w:val="00F275F0"/>
    <w:rsid w:val="00F37D4E"/>
    <w:rsid w:val="00F40B9C"/>
    <w:rsid w:val="00F42443"/>
    <w:rsid w:val="00F50792"/>
    <w:rsid w:val="00F96F93"/>
    <w:rsid w:val="00FA60CC"/>
    <w:rsid w:val="00FB2AE0"/>
    <w:rsid w:val="00FB6C3C"/>
    <w:rsid w:val="00FD2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A35B"/>
  <w15:chartTrackingRefBased/>
  <w15:docId w15:val="{FA4CDDD7-28F0-41EE-BC9A-5F9E6D53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8E4"/>
    <w:pPr>
      <w:spacing w:after="0" w:line="240" w:lineRule="auto"/>
    </w:pPr>
    <w:rPr>
      <w:rFonts w:ascii="VNbook-Antiqua" w:eastAsia="Times New Roman" w:hAnsi="VNbook-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1B98"/>
    <w:pPr>
      <w:ind w:left="720"/>
      <w:jc w:val="both"/>
    </w:pPr>
    <w:rPr>
      <w:rFonts w:ascii="VNI-Times" w:hAnsi="VNI-Times"/>
    </w:rPr>
  </w:style>
  <w:style w:type="character" w:customStyle="1" w:styleId="BodyTextIndentChar">
    <w:name w:val="Body Text Indent Char"/>
    <w:basedOn w:val="DefaultParagraphFont"/>
    <w:link w:val="BodyTextIndent"/>
    <w:rsid w:val="00DA1B98"/>
    <w:rPr>
      <w:rFonts w:ascii="VNI-Times" w:eastAsia="Times New Roman" w:hAnsi="VNI-Times" w:cs="Times New Roman"/>
      <w:sz w:val="24"/>
      <w:szCs w:val="20"/>
    </w:rPr>
  </w:style>
  <w:style w:type="paragraph" w:styleId="BodyText3">
    <w:name w:val="Body Text 3"/>
    <w:basedOn w:val="Normal"/>
    <w:link w:val="BodyText3Char"/>
    <w:uiPriority w:val="99"/>
    <w:unhideWhenUsed/>
    <w:rsid w:val="00252CC4"/>
    <w:pPr>
      <w:spacing w:after="120"/>
    </w:pPr>
    <w:rPr>
      <w:sz w:val="16"/>
      <w:szCs w:val="16"/>
    </w:rPr>
  </w:style>
  <w:style w:type="character" w:customStyle="1" w:styleId="BodyText3Char">
    <w:name w:val="Body Text 3 Char"/>
    <w:basedOn w:val="DefaultParagraphFont"/>
    <w:link w:val="BodyText3"/>
    <w:uiPriority w:val="99"/>
    <w:rsid w:val="00252CC4"/>
    <w:rPr>
      <w:rFonts w:ascii="VNbook-Antiqua" w:eastAsia="Times New Roman" w:hAnsi="VNbook-Antiqua" w:cs="Times New Roman"/>
      <w:sz w:val="16"/>
      <w:szCs w:val="16"/>
    </w:rPr>
  </w:style>
  <w:style w:type="table" w:styleId="TableGrid">
    <w:name w:val="Table Grid"/>
    <w:basedOn w:val="TableNormal"/>
    <w:uiPriority w:val="39"/>
    <w:rsid w:val="00327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Lê Thị</dc:creator>
  <cp:keywords/>
  <dc:description/>
  <cp:lastModifiedBy>Nguyen Thi Thanh Loi</cp:lastModifiedBy>
  <cp:revision>64</cp:revision>
  <cp:lastPrinted>2022-11-03T08:57:00Z</cp:lastPrinted>
  <dcterms:created xsi:type="dcterms:W3CDTF">2023-04-24T09:16:00Z</dcterms:created>
  <dcterms:modified xsi:type="dcterms:W3CDTF">2023-07-12T09:40:00Z</dcterms:modified>
</cp:coreProperties>
</file>